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92D7E" w14:textId="5FD211CE" w:rsidR="007E5C93" w:rsidRPr="00E17612" w:rsidRDefault="00AA4395" w:rsidP="007E5C93">
      <w:pPr>
        <w:spacing w:after="0" w:line="216" w:lineRule="auto"/>
        <w:ind w:firstLine="142"/>
        <w:rPr>
          <w:rFonts w:ascii="Arial" w:eastAsia="Arial," w:hAnsi="Arial" w:cs="Arial"/>
          <w:color w:val="1A1A1A"/>
          <w:sz w:val="22"/>
          <w:szCs w:val="22"/>
          <w:lang w:val="it-IT"/>
        </w:rPr>
      </w:pPr>
      <w:r w:rsidRPr="00E17612">
        <w:rPr>
          <w:rFonts w:ascii="Sporting Grotesque Normal" w:hAnsi="Sporting Grotesque Normal"/>
          <w:noProof/>
          <w:sz w:val="17"/>
          <w:szCs w:val="17"/>
          <w:lang w:val="it-IT" w:eastAsia="it-IT"/>
        </w:rPr>
        <w:drawing>
          <wp:anchor distT="0" distB="0" distL="114300" distR="114300" simplePos="0" relativeHeight="251664384" behindDoc="0" locked="1" layoutInCell="1" allowOverlap="1" wp14:anchorId="1901F124" wp14:editId="1AAD4671">
            <wp:simplePos x="0" y="0"/>
            <wp:positionH relativeFrom="page">
              <wp:posOffset>-396240</wp:posOffset>
            </wp:positionH>
            <wp:positionV relativeFrom="page">
              <wp:posOffset>-135890</wp:posOffset>
            </wp:positionV>
            <wp:extent cx="6286500" cy="259524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a_entête_ok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C93" w:rsidRPr="00E17612">
        <w:rPr>
          <w:rFonts w:ascii="Arial" w:eastAsia="Arial" w:hAnsi="Arial" w:cs="Arial"/>
          <w:b/>
          <w:bCs/>
          <w:sz w:val="22"/>
          <w:szCs w:val="22"/>
          <w:u w:val="single"/>
          <w:lang w:val="it-IT"/>
        </w:rPr>
        <w:t>COMUNICATO STAMPA</w:t>
      </w:r>
    </w:p>
    <w:p w14:paraId="5503373A" w14:textId="77777777" w:rsidR="007E5C93" w:rsidRPr="00E17612" w:rsidRDefault="007E5C93" w:rsidP="007E5C93">
      <w:pPr>
        <w:spacing w:after="0"/>
        <w:ind w:left="142"/>
        <w:rPr>
          <w:rFonts w:ascii="Arial" w:eastAsia="Arial,Times New Roman" w:hAnsi="Arial" w:cs="Arial"/>
          <w:b/>
          <w:bCs/>
          <w:sz w:val="22"/>
          <w:szCs w:val="22"/>
          <w:lang w:val="it-IT" w:eastAsia="it-IT" w:bidi="it-IT"/>
        </w:rPr>
      </w:pPr>
    </w:p>
    <w:p w14:paraId="776AA0F5" w14:textId="526A6491" w:rsidR="007E5C93" w:rsidRPr="00E17612" w:rsidRDefault="007E5C93" w:rsidP="007E5C93">
      <w:pPr>
        <w:spacing w:after="160"/>
        <w:ind w:left="142"/>
        <w:rPr>
          <w:rFonts w:ascii="Arial" w:hAnsi="Arial" w:cs="Arial"/>
          <w:b/>
          <w:sz w:val="22"/>
          <w:szCs w:val="22"/>
          <w:lang w:val="it-IT" w:bidi="it-IT"/>
        </w:rPr>
      </w:pPr>
      <w:r w:rsidRPr="00E17612">
        <w:rPr>
          <w:rFonts w:ascii="Arial" w:hAnsi="Arial" w:cs="Arial"/>
          <w:b/>
          <w:sz w:val="22"/>
          <w:szCs w:val="22"/>
          <w:lang w:val="it-IT" w:bidi="it-IT"/>
        </w:rPr>
        <w:t xml:space="preserve">ART </w:t>
      </w:r>
      <w:r w:rsidRPr="00E17612">
        <w:rPr>
          <w:rFonts w:ascii="Arial" w:hAnsi="Arial" w:cs="Arial"/>
          <w:b/>
          <w:i/>
          <w:iCs/>
          <w:sz w:val="22"/>
          <w:szCs w:val="22"/>
          <w:lang w:val="it-IT" w:bidi="it-IT"/>
        </w:rPr>
        <w:t>for The</w:t>
      </w:r>
      <w:r w:rsidRPr="00E17612">
        <w:rPr>
          <w:rFonts w:ascii="Arial" w:hAnsi="Arial" w:cs="Arial"/>
          <w:b/>
          <w:sz w:val="22"/>
          <w:szCs w:val="22"/>
          <w:lang w:val="it-IT" w:bidi="it-IT"/>
        </w:rPr>
        <w:t xml:space="preserve"> World, presenta AQUA, una mostra internazionale itinerante, </w:t>
      </w:r>
      <w:r w:rsidR="00242904" w:rsidRPr="00E17612">
        <w:rPr>
          <w:rFonts w:ascii="Arial" w:hAnsi="Arial" w:cs="Arial"/>
          <w:b/>
          <w:sz w:val="22"/>
          <w:szCs w:val="22"/>
          <w:lang w:val="it-IT" w:bidi="it-IT"/>
        </w:rPr>
        <w:t xml:space="preserve">che sarà </w:t>
      </w:r>
      <w:r w:rsidRPr="00E17612">
        <w:rPr>
          <w:rFonts w:ascii="Arial" w:hAnsi="Arial" w:cs="Arial"/>
          <w:b/>
          <w:sz w:val="22"/>
          <w:szCs w:val="22"/>
          <w:lang w:val="it-IT" w:bidi="it-IT"/>
        </w:rPr>
        <w:t>inaugurata a Ginevra il 22 marzo 2017, Giornata Mondiale dell’Acqua.</w:t>
      </w:r>
    </w:p>
    <w:p w14:paraId="50ADBEA1" w14:textId="61FCCE1E" w:rsidR="007E5C93" w:rsidRPr="00E17612" w:rsidRDefault="00242904" w:rsidP="007E5C93">
      <w:pPr>
        <w:spacing w:after="120"/>
        <w:ind w:left="142"/>
        <w:rPr>
          <w:rFonts w:ascii="Arial" w:eastAsia="Arial" w:hAnsi="Arial" w:cs="Arial"/>
          <w:b/>
          <w:bCs/>
          <w:iCs/>
          <w:sz w:val="22"/>
          <w:szCs w:val="22"/>
          <w:lang w:val="it-IT"/>
        </w:rPr>
      </w:pPr>
      <w:r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 xml:space="preserve">- 11h45, </w:t>
      </w:r>
      <w:r w:rsidR="007E5C93"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 xml:space="preserve">appuntamento a </w:t>
      </w:r>
      <w:proofErr w:type="spellStart"/>
      <w:r w:rsidR="007E5C93"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>Île</w:t>
      </w:r>
      <w:proofErr w:type="spellEnd"/>
      <w:r w:rsidR="007E5C93"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 xml:space="preserve"> Rousseau per l’inizio della visita riservata alla stampa</w:t>
      </w:r>
    </w:p>
    <w:p w14:paraId="558ADA38" w14:textId="59F287FE" w:rsidR="007E5C93" w:rsidRPr="00E17612" w:rsidRDefault="00242904" w:rsidP="007E5C93">
      <w:pPr>
        <w:pBdr>
          <w:bottom w:val="single" w:sz="12" w:space="1" w:color="00000A"/>
        </w:pBdr>
        <w:spacing w:after="120"/>
        <w:ind w:left="142"/>
        <w:jc w:val="both"/>
        <w:rPr>
          <w:rFonts w:ascii="Arial" w:eastAsia="Arial" w:hAnsi="Arial" w:cs="Arial"/>
          <w:bCs/>
          <w:iCs/>
          <w:sz w:val="22"/>
          <w:szCs w:val="22"/>
          <w:lang w:val="it-IT"/>
        </w:rPr>
      </w:pPr>
      <w:r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>- 12h15,</w:t>
      </w:r>
      <w:r w:rsidR="007E5C93"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 xml:space="preserve"> partenza in autobus da</w:t>
      </w:r>
      <w:r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>l vicino</w:t>
      </w:r>
      <w:r w:rsidR="007E5C93"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 xml:space="preserve"> </w:t>
      </w:r>
      <w:proofErr w:type="spellStart"/>
      <w:r w:rsidR="007E5C93"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>Quai</w:t>
      </w:r>
      <w:proofErr w:type="spellEnd"/>
      <w:r w:rsidR="007E5C93"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 xml:space="preserve"> </w:t>
      </w:r>
      <w:proofErr w:type="spellStart"/>
      <w:r w:rsidR="007E5C93"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>des</w:t>
      </w:r>
      <w:proofErr w:type="spellEnd"/>
      <w:r w:rsidR="007E5C93"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 xml:space="preserve"> </w:t>
      </w:r>
      <w:proofErr w:type="spellStart"/>
      <w:r w:rsidR="007E5C93"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>Bergues</w:t>
      </w:r>
      <w:proofErr w:type="spellEnd"/>
      <w:r w:rsidR="007E5C93"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 xml:space="preserve"> verso Château de </w:t>
      </w:r>
      <w:proofErr w:type="spellStart"/>
      <w:r w:rsidR="007E5C93"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>Penthes</w:t>
      </w:r>
      <w:proofErr w:type="spellEnd"/>
      <w:r w:rsidR="007E5C93"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 xml:space="preserve"> e continuazione della visita alla mostra, seguita dalla conferenza stampa e da un rinfresco</w:t>
      </w:r>
    </w:p>
    <w:p w14:paraId="4AE27F05" w14:textId="0EF99310" w:rsidR="007E5C93" w:rsidRPr="00E17612" w:rsidRDefault="007E5C93" w:rsidP="007E5C93">
      <w:pPr>
        <w:widowControl w:val="0"/>
        <w:spacing w:after="240"/>
        <w:ind w:left="142"/>
        <w:jc w:val="both"/>
        <w:rPr>
          <w:rFonts w:ascii="Arial" w:hAnsi="Arial" w:cs="Arial"/>
          <w:color w:val="141414"/>
          <w:sz w:val="22"/>
          <w:szCs w:val="22"/>
          <w:lang w:val="it-IT"/>
        </w:rPr>
      </w:pPr>
      <w:r w:rsidRPr="00E17612">
        <w:rPr>
          <w:rFonts w:ascii="Arial" w:hAnsi="Arial" w:cs="Arial"/>
          <w:color w:val="141414"/>
          <w:sz w:val="22"/>
          <w:szCs w:val="22"/>
          <w:lang w:val="it-IT"/>
        </w:rPr>
        <w:t>Perseguendo la sua missione di sensibilizza</w:t>
      </w:r>
      <w:r w:rsidR="00DB4D30" w:rsidRPr="00E17612">
        <w:rPr>
          <w:rFonts w:ascii="Arial" w:hAnsi="Arial" w:cs="Arial"/>
          <w:color w:val="141414"/>
          <w:sz w:val="22"/>
          <w:szCs w:val="22"/>
          <w:lang w:val="it-IT"/>
        </w:rPr>
        <w:t>zione</w:t>
      </w:r>
      <w:r w:rsidRPr="00E17612">
        <w:rPr>
          <w:rFonts w:ascii="Arial" w:hAnsi="Arial" w:cs="Arial"/>
          <w:color w:val="141414"/>
          <w:sz w:val="22"/>
          <w:szCs w:val="22"/>
          <w:lang w:val="it-IT"/>
        </w:rPr>
        <w:t xml:space="preserve"> riguardo alle questioni cruciali della nost</w:t>
      </w:r>
      <w:r w:rsidR="00242904" w:rsidRPr="00E17612">
        <w:rPr>
          <w:rFonts w:ascii="Arial" w:hAnsi="Arial" w:cs="Arial"/>
          <w:color w:val="141414"/>
          <w:sz w:val="22"/>
          <w:szCs w:val="22"/>
          <w:lang w:val="it-IT"/>
        </w:rPr>
        <w:t>ra</w:t>
      </w:r>
      <w:r w:rsidRPr="00E17612">
        <w:rPr>
          <w:rFonts w:ascii="Arial" w:hAnsi="Arial" w:cs="Arial"/>
          <w:color w:val="141414"/>
          <w:sz w:val="22"/>
          <w:szCs w:val="22"/>
          <w:lang w:val="it-IT"/>
        </w:rPr>
        <w:t xml:space="preserve"> epoca attraverso l’arte contemporanea, </w:t>
      </w:r>
      <w:r w:rsidRPr="00E17612">
        <w:rPr>
          <w:rFonts w:ascii="Arial" w:hAnsi="Arial" w:cs="Arial"/>
          <w:b/>
          <w:color w:val="141414"/>
          <w:sz w:val="22"/>
          <w:szCs w:val="22"/>
          <w:lang w:val="it-IT"/>
        </w:rPr>
        <w:t>ART for The World</w:t>
      </w:r>
      <w:r w:rsidR="00242904" w:rsidRPr="00E17612">
        <w:rPr>
          <w:rFonts w:ascii="Arial" w:hAnsi="Arial" w:cs="Arial"/>
          <w:color w:val="141414"/>
          <w:sz w:val="22"/>
          <w:szCs w:val="22"/>
          <w:lang w:val="it-IT"/>
        </w:rPr>
        <w:t xml:space="preserve">, con la curatela di </w:t>
      </w:r>
      <w:r w:rsidR="00242904" w:rsidRPr="00E17612">
        <w:rPr>
          <w:rFonts w:ascii="Arial" w:hAnsi="Arial" w:cs="Arial"/>
          <w:b/>
          <w:color w:val="141414"/>
          <w:sz w:val="22"/>
          <w:szCs w:val="22"/>
          <w:lang w:val="it-IT"/>
        </w:rPr>
        <w:t xml:space="preserve">Adelina von </w:t>
      </w:r>
      <w:proofErr w:type="spellStart"/>
      <w:r w:rsidR="00242904" w:rsidRPr="00E17612">
        <w:rPr>
          <w:rFonts w:ascii="Arial" w:hAnsi="Arial" w:cs="Arial"/>
          <w:b/>
          <w:color w:val="141414"/>
          <w:sz w:val="22"/>
          <w:szCs w:val="22"/>
          <w:lang w:val="it-IT"/>
        </w:rPr>
        <w:t>Fürstenberg</w:t>
      </w:r>
      <w:proofErr w:type="spellEnd"/>
      <w:r w:rsidR="00242904" w:rsidRPr="00E17612">
        <w:rPr>
          <w:rFonts w:ascii="Arial" w:hAnsi="Arial" w:cs="Arial"/>
          <w:b/>
          <w:color w:val="141414"/>
          <w:sz w:val="22"/>
          <w:szCs w:val="22"/>
          <w:lang w:val="it-IT"/>
        </w:rPr>
        <w:t xml:space="preserve">, </w:t>
      </w:r>
      <w:r w:rsidR="00242904" w:rsidRPr="00E17612">
        <w:rPr>
          <w:rFonts w:ascii="Arial" w:hAnsi="Arial" w:cs="Arial"/>
          <w:color w:val="141414"/>
          <w:sz w:val="22"/>
          <w:szCs w:val="22"/>
          <w:lang w:val="it-IT"/>
        </w:rPr>
        <w:t xml:space="preserve">propone </w:t>
      </w:r>
      <w:r w:rsidRPr="00E17612">
        <w:rPr>
          <w:rFonts w:ascii="Arial" w:hAnsi="Arial" w:cs="Arial"/>
          <w:b/>
          <w:color w:val="141414"/>
          <w:sz w:val="22"/>
          <w:szCs w:val="22"/>
          <w:lang w:val="it-IT"/>
        </w:rPr>
        <w:t>AQUA</w:t>
      </w:r>
      <w:r w:rsidRPr="00E17612">
        <w:rPr>
          <w:rFonts w:ascii="Arial" w:hAnsi="Arial" w:cs="Arial"/>
          <w:color w:val="141414"/>
          <w:sz w:val="22"/>
          <w:szCs w:val="22"/>
          <w:lang w:val="it-IT"/>
        </w:rPr>
        <w:t xml:space="preserve">, una mostra itinerante sul tema dell’acqua e sulla sua importanza per l’uomo, la fauna e la flora.  </w:t>
      </w:r>
    </w:p>
    <w:p w14:paraId="6E2FB323" w14:textId="04CBE7B8" w:rsidR="007E5C93" w:rsidRPr="00E17612" w:rsidRDefault="007E5C93" w:rsidP="007E5C93">
      <w:pPr>
        <w:widowControl w:val="0"/>
        <w:spacing w:after="240"/>
        <w:ind w:left="142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E17612">
        <w:rPr>
          <w:rFonts w:ascii="Arial" w:hAnsi="Arial" w:cs="Arial"/>
          <w:color w:val="141414"/>
          <w:sz w:val="22"/>
          <w:szCs w:val="22"/>
          <w:lang w:val="it-IT"/>
        </w:rPr>
        <w:t xml:space="preserve">AQUA, vuole sottolineare la responsabilità </w:t>
      </w:r>
      <w:r w:rsidR="00242904" w:rsidRPr="00E17612">
        <w:rPr>
          <w:rFonts w:ascii="Arial" w:hAnsi="Arial" w:cs="Arial"/>
          <w:color w:val="141414"/>
          <w:sz w:val="22"/>
          <w:szCs w:val="22"/>
          <w:lang w:val="it-IT"/>
        </w:rPr>
        <w:t xml:space="preserve">individuale e </w:t>
      </w:r>
      <w:r w:rsidRPr="00E17612">
        <w:rPr>
          <w:rFonts w:ascii="Arial" w:hAnsi="Arial" w:cs="Arial"/>
          <w:color w:val="141414"/>
          <w:sz w:val="22"/>
          <w:szCs w:val="22"/>
          <w:lang w:val="it-IT"/>
        </w:rPr>
        <w:t>collettiva in merito al ruolo e al</w:t>
      </w:r>
      <w:r w:rsidR="00242904" w:rsidRPr="00E17612">
        <w:rPr>
          <w:rFonts w:ascii="Arial" w:hAnsi="Arial" w:cs="Arial"/>
          <w:color w:val="141414"/>
          <w:sz w:val="22"/>
          <w:szCs w:val="22"/>
          <w:lang w:val="it-IT"/>
        </w:rPr>
        <w:t>l’utilizzo</w:t>
      </w:r>
      <w:r w:rsidRPr="00E17612">
        <w:rPr>
          <w:rFonts w:ascii="Arial" w:hAnsi="Arial" w:cs="Arial"/>
          <w:color w:val="141414"/>
          <w:sz w:val="22"/>
          <w:szCs w:val="22"/>
          <w:lang w:val="it-IT"/>
        </w:rPr>
        <w:t xml:space="preserve"> dell’acqua nella nostra società, dove la gestione dell’acqua è una delle maggiori sfide e uno degli obiettivi prioritari del XXI secolo.</w:t>
      </w:r>
    </w:p>
    <w:p w14:paraId="36F83B21" w14:textId="17D93E73" w:rsidR="007E5C93" w:rsidRPr="00E17612" w:rsidRDefault="00242904" w:rsidP="007E5C93">
      <w:pPr>
        <w:widowControl w:val="0"/>
        <w:spacing w:after="0"/>
        <w:ind w:left="142"/>
        <w:jc w:val="both"/>
        <w:rPr>
          <w:rFonts w:ascii="Arial" w:hAnsi="Arial" w:cs="Arial"/>
          <w:sz w:val="22"/>
          <w:szCs w:val="22"/>
          <w:lang w:val="it-IT"/>
        </w:rPr>
      </w:pPr>
      <w:r w:rsidRPr="00E17612">
        <w:rPr>
          <w:rFonts w:ascii="Arial" w:hAnsi="Arial" w:cs="Arial"/>
          <w:sz w:val="22"/>
          <w:szCs w:val="22"/>
          <w:lang w:val="it-IT"/>
        </w:rPr>
        <w:t xml:space="preserve">La mostra sarà presentata in anteprima a </w:t>
      </w:r>
      <w:r w:rsidR="007E5C93" w:rsidRPr="00E17612">
        <w:rPr>
          <w:rFonts w:ascii="Arial" w:hAnsi="Arial" w:cs="Arial"/>
          <w:sz w:val="22"/>
          <w:szCs w:val="22"/>
          <w:lang w:val="it-IT"/>
        </w:rPr>
        <w:t>Ginevra, città d’acqua per eccellenza, dove il Rod</w:t>
      </w:r>
      <w:r w:rsidRPr="00E17612">
        <w:rPr>
          <w:rFonts w:ascii="Arial" w:hAnsi="Arial" w:cs="Arial"/>
          <w:sz w:val="22"/>
          <w:szCs w:val="22"/>
          <w:lang w:val="it-IT"/>
        </w:rPr>
        <w:t>ano, dopo aver percorso il C</w:t>
      </w:r>
      <w:r w:rsidR="007E5C93" w:rsidRPr="00E17612">
        <w:rPr>
          <w:rFonts w:ascii="Arial" w:hAnsi="Arial" w:cs="Arial"/>
          <w:sz w:val="22"/>
          <w:szCs w:val="22"/>
          <w:lang w:val="it-IT"/>
        </w:rPr>
        <w:t xml:space="preserve">antone Vallese e formato il lago </w:t>
      </w:r>
      <w:proofErr w:type="spellStart"/>
      <w:r w:rsidR="007E5C93" w:rsidRPr="00E17612">
        <w:rPr>
          <w:rFonts w:ascii="Arial" w:hAnsi="Arial" w:cs="Arial"/>
          <w:sz w:val="22"/>
          <w:szCs w:val="22"/>
          <w:lang w:val="it-IT"/>
        </w:rPr>
        <w:t>Lemano</w:t>
      </w:r>
      <w:proofErr w:type="spellEnd"/>
      <w:r w:rsidR="007E5C93" w:rsidRPr="00E17612">
        <w:rPr>
          <w:rFonts w:ascii="Arial" w:hAnsi="Arial" w:cs="Arial"/>
          <w:sz w:val="22"/>
          <w:szCs w:val="22"/>
          <w:lang w:val="it-IT"/>
        </w:rPr>
        <w:t>, attraversa il cuore di Ginevra, accogliendo l’</w:t>
      </w:r>
      <w:proofErr w:type="spellStart"/>
      <w:r w:rsidR="007E5C93" w:rsidRPr="00E17612">
        <w:rPr>
          <w:rFonts w:ascii="Arial" w:hAnsi="Arial" w:cs="Arial"/>
          <w:sz w:val="22"/>
          <w:szCs w:val="22"/>
          <w:lang w:val="it-IT"/>
        </w:rPr>
        <w:t>Arve</w:t>
      </w:r>
      <w:proofErr w:type="spellEnd"/>
      <w:r w:rsidR="007E5C93" w:rsidRPr="00E17612">
        <w:rPr>
          <w:rFonts w:ascii="Arial" w:hAnsi="Arial" w:cs="Arial"/>
          <w:sz w:val="22"/>
          <w:szCs w:val="22"/>
          <w:lang w:val="it-IT"/>
        </w:rPr>
        <w:t xml:space="preserve"> che confluisce nel fiume, e proseguendo poi verso Lione e il Mediterraneo.  </w:t>
      </w:r>
    </w:p>
    <w:p w14:paraId="6C012CBD" w14:textId="77777777" w:rsidR="007E5C93" w:rsidRPr="00E17612" w:rsidRDefault="007E5C93" w:rsidP="007E5C93">
      <w:pPr>
        <w:widowControl w:val="0"/>
        <w:spacing w:after="0"/>
        <w:ind w:left="142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041E4101" w14:textId="49A0D8E5" w:rsidR="007E5C93" w:rsidRPr="00E17612" w:rsidRDefault="007E5C93" w:rsidP="007E5C93">
      <w:pPr>
        <w:widowControl w:val="0"/>
        <w:spacing w:after="240"/>
        <w:ind w:left="142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E17612">
        <w:rPr>
          <w:rFonts w:ascii="Arial" w:hAnsi="Arial" w:cs="Arial"/>
          <w:color w:val="141414"/>
          <w:sz w:val="22"/>
          <w:szCs w:val="22"/>
          <w:lang w:val="it-IT"/>
        </w:rPr>
        <w:t>Le oper</w:t>
      </w:r>
      <w:r w:rsidR="00242904" w:rsidRPr="00E17612">
        <w:rPr>
          <w:rFonts w:ascii="Arial" w:hAnsi="Arial" w:cs="Arial"/>
          <w:color w:val="141414"/>
          <w:sz w:val="22"/>
          <w:szCs w:val="22"/>
          <w:lang w:val="it-IT"/>
        </w:rPr>
        <w:t>e, per la maggior parte inedite,</w:t>
      </w:r>
      <w:r w:rsidRPr="00E17612">
        <w:rPr>
          <w:rFonts w:ascii="Arial" w:hAnsi="Arial" w:cs="Arial"/>
          <w:color w:val="141414"/>
          <w:sz w:val="22"/>
          <w:szCs w:val="22"/>
          <w:lang w:val="it-IT"/>
        </w:rPr>
        <w:t xml:space="preserve"> di </w:t>
      </w:r>
      <w:r w:rsidR="00EA3ABB">
        <w:rPr>
          <w:rFonts w:ascii="Arial" w:hAnsi="Arial" w:cs="Arial"/>
          <w:color w:val="141414"/>
          <w:sz w:val="22"/>
          <w:szCs w:val="22"/>
          <w:lang w:val="it-IT"/>
        </w:rPr>
        <w:t xml:space="preserve">30 </w:t>
      </w:r>
      <w:r w:rsidR="00092205" w:rsidRPr="00E17612">
        <w:rPr>
          <w:rFonts w:ascii="Arial" w:hAnsi="Arial" w:cs="Arial"/>
          <w:color w:val="141414"/>
          <w:sz w:val="22"/>
          <w:szCs w:val="22"/>
          <w:lang w:val="it-IT"/>
        </w:rPr>
        <w:t>artisti contemporanei,</w:t>
      </w:r>
      <w:r w:rsidRPr="00E17612">
        <w:rPr>
          <w:rFonts w:ascii="Arial" w:hAnsi="Arial" w:cs="Arial"/>
          <w:color w:val="141414"/>
          <w:sz w:val="22"/>
          <w:szCs w:val="22"/>
          <w:lang w:val="it-IT"/>
        </w:rPr>
        <w:t xml:space="preserve"> provenienti da diversi orizzonti, investigano il tema della salvaguardia dell’acqua. </w:t>
      </w:r>
      <w:r w:rsidRPr="00E17612">
        <w:rPr>
          <w:rFonts w:ascii="Arial" w:hAnsi="Arial" w:cs="Arial"/>
          <w:b/>
          <w:color w:val="141414"/>
          <w:sz w:val="22"/>
          <w:szCs w:val="22"/>
          <w:lang w:val="it-IT"/>
        </w:rPr>
        <w:t xml:space="preserve">La mostra è concepita al fine di richiamare l’attenzione del pubblico riguardo la nozione di </w:t>
      </w:r>
      <w:r w:rsidRPr="00E17612">
        <w:rPr>
          <w:rFonts w:ascii="Arial" w:hAnsi="Arial" w:cs="Arial"/>
          <w:b/>
          <w:i/>
          <w:color w:val="141414"/>
          <w:sz w:val="22"/>
          <w:szCs w:val="22"/>
          <w:lang w:val="it-IT"/>
        </w:rPr>
        <w:t>Interdipendenza</w:t>
      </w:r>
      <w:r w:rsidRPr="00E17612">
        <w:rPr>
          <w:rFonts w:ascii="Arial" w:hAnsi="Arial" w:cs="Arial"/>
          <w:b/>
          <w:color w:val="141414"/>
          <w:sz w:val="22"/>
          <w:szCs w:val="22"/>
          <w:lang w:val="it-IT"/>
        </w:rPr>
        <w:t xml:space="preserve">, essenziale al nostro ambiente e al futuro del nostro pianeta. </w:t>
      </w:r>
      <w:r w:rsidRPr="00E17612">
        <w:rPr>
          <w:rFonts w:ascii="Arial" w:hAnsi="Arial" w:cs="Arial"/>
          <w:color w:val="141414"/>
          <w:sz w:val="22"/>
          <w:szCs w:val="22"/>
          <w:lang w:val="it-IT"/>
        </w:rPr>
        <w:t xml:space="preserve">Infatti, non bisogna dimenticare che laddove l’acqua è minacciata, lo sono, in egual misura, tutte le forme di vita sulla Terra.  In quanto elemento vitale, l’acqua è essenziale alla tutela della biodiversità e degli ecosistemi. </w:t>
      </w:r>
      <w:r w:rsidRPr="00E17612">
        <w:rPr>
          <w:rFonts w:ascii="Arial" w:hAnsi="Arial" w:cs="Arial"/>
          <w:b/>
          <w:color w:val="141414"/>
          <w:sz w:val="22"/>
          <w:szCs w:val="22"/>
          <w:lang w:val="it-IT"/>
        </w:rPr>
        <w:t xml:space="preserve">Risorsa </w:t>
      </w:r>
      <w:r w:rsidR="00242904" w:rsidRPr="00E17612">
        <w:rPr>
          <w:rFonts w:ascii="Arial" w:hAnsi="Arial" w:cs="Arial"/>
          <w:b/>
          <w:color w:val="141414"/>
          <w:sz w:val="22"/>
          <w:szCs w:val="22"/>
          <w:lang w:val="it-IT"/>
        </w:rPr>
        <w:t xml:space="preserve">naturale </w:t>
      </w:r>
      <w:r w:rsidRPr="00E17612">
        <w:rPr>
          <w:rFonts w:ascii="Arial" w:hAnsi="Arial" w:cs="Arial"/>
          <w:b/>
          <w:color w:val="141414"/>
          <w:sz w:val="22"/>
          <w:szCs w:val="22"/>
          <w:lang w:val="it-IT"/>
        </w:rPr>
        <w:t>per eccellenza, essa è al centro delle considerazioni sulle conseguenze dei cambiamenti climatici e, può essere all’origine, o utilizzata in occasione di conflitti.</w:t>
      </w:r>
    </w:p>
    <w:p w14:paraId="17B07E09" w14:textId="77777777" w:rsidR="007E5C93" w:rsidRPr="00E17612" w:rsidRDefault="007E5C93" w:rsidP="007E5C93">
      <w:pPr>
        <w:spacing w:after="0"/>
        <w:ind w:left="142"/>
        <w:jc w:val="both"/>
        <w:rPr>
          <w:rFonts w:ascii="Arial" w:eastAsia="Arial" w:hAnsi="Arial" w:cs="Arial"/>
          <w:b/>
          <w:bCs/>
          <w:sz w:val="22"/>
          <w:szCs w:val="22"/>
          <w:lang w:val="it-IT"/>
        </w:rPr>
      </w:pPr>
      <w:r w:rsidRPr="00E17612">
        <w:rPr>
          <w:rFonts w:ascii="Arial" w:eastAsia="Arial" w:hAnsi="Arial" w:cs="Arial"/>
          <w:b/>
          <w:bCs/>
          <w:sz w:val="22"/>
          <w:szCs w:val="22"/>
          <w:lang w:val="it-IT"/>
        </w:rPr>
        <w:t>Artisti e registi invitati:</w:t>
      </w:r>
    </w:p>
    <w:p w14:paraId="68DFDB5C" w14:textId="31B2C2D2" w:rsidR="007E5C93" w:rsidRPr="00E17612" w:rsidRDefault="007E5C93" w:rsidP="007E5C93">
      <w:pPr>
        <w:spacing w:after="0"/>
        <w:ind w:left="142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Omar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Ba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Nigol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Bezjian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Clemente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Bicocchi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Stefano Boccalini, Alighiero Boetti,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Benji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Boyadgian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Jonathas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 de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Andrade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Silvie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Defraoui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Michel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Favre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Noritoshi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Hirakawa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Francesco Jodice,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Ilya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 et Emilia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Kabakov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Shin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 Il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Kim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Alexander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Kosolapov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Salomé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 Lamas, Marcello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Maloberti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>, Andrea</w:t>
      </w:r>
      <w:r w:rsidR="00242904" w:rsidRPr="00E17612">
        <w:rPr>
          <w:rFonts w:ascii="Arial" w:hAnsi="Arial" w:cs="Arial"/>
          <w:bCs/>
          <w:sz w:val="22"/>
          <w:szCs w:val="22"/>
          <w:lang w:val="it-IT"/>
        </w:rPr>
        <w:t xml:space="preserve"> (Bobo)</w:t>
      </w:r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 Marescalchi, Marcelo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Moscheta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Stéphanie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 Nava, Luca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Pancrazzi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Dan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Perjovschi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George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Pusenkoff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Shimabuku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Eduardo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Srur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Barthélémy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Toguo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Maria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Tsagkari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Velu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Viswanadhan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Gal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Weinstein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Vasilis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proofErr w:type="spellStart"/>
      <w:r w:rsidRPr="00E17612">
        <w:rPr>
          <w:rFonts w:ascii="Arial" w:hAnsi="Arial" w:cs="Arial"/>
          <w:bCs/>
          <w:sz w:val="22"/>
          <w:szCs w:val="22"/>
          <w:lang w:val="it-IT"/>
        </w:rPr>
        <w:t>Zografos</w:t>
      </w:r>
      <w:proofErr w:type="spellEnd"/>
      <w:r w:rsidRPr="00E17612">
        <w:rPr>
          <w:rFonts w:ascii="Arial" w:hAnsi="Arial" w:cs="Arial"/>
          <w:bCs/>
          <w:sz w:val="22"/>
          <w:szCs w:val="22"/>
          <w:lang w:val="it-IT"/>
        </w:rPr>
        <w:t>.</w:t>
      </w:r>
    </w:p>
    <w:p w14:paraId="21FCDF0C" w14:textId="77777777" w:rsidR="007E5C93" w:rsidRPr="00E17612" w:rsidRDefault="007E5C93" w:rsidP="007E5C93">
      <w:pPr>
        <w:widowControl w:val="0"/>
        <w:spacing w:after="0"/>
        <w:ind w:left="142"/>
        <w:rPr>
          <w:rFonts w:ascii="Arial" w:hAnsi="Arial" w:cs="Arial"/>
          <w:b/>
          <w:sz w:val="22"/>
          <w:szCs w:val="22"/>
          <w:lang w:val="it-IT"/>
        </w:rPr>
      </w:pPr>
    </w:p>
    <w:p w14:paraId="2229D096" w14:textId="63876A9E" w:rsidR="007E5C93" w:rsidRPr="00E17612" w:rsidRDefault="007E5C93" w:rsidP="00242904">
      <w:pPr>
        <w:widowControl w:val="0"/>
        <w:spacing w:after="240"/>
        <w:ind w:left="142"/>
        <w:rPr>
          <w:rFonts w:ascii="Arial" w:hAnsi="Arial" w:cs="Arial"/>
          <w:sz w:val="22"/>
          <w:szCs w:val="22"/>
          <w:lang w:val="it-IT"/>
        </w:rPr>
      </w:pPr>
      <w:r w:rsidRPr="00E17612">
        <w:rPr>
          <w:rFonts w:ascii="Arial" w:hAnsi="Arial" w:cs="Arial"/>
          <w:b/>
          <w:sz w:val="22"/>
          <w:szCs w:val="22"/>
          <w:lang w:val="it-IT"/>
        </w:rPr>
        <w:t>AQUA</w:t>
      </w:r>
      <w:r w:rsidRPr="00E17612">
        <w:rPr>
          <w:rFonts w:ascii="Arial" w:hAnsi="Arial" w:cs="Arial"/>
          <w:sz w:val="22"/>
          <w:szCs w:val="22"/>
          <w:lang w:val="it-IT"/>
        </w:rPr>
        <w:t xml:space="preserve"> sarà presentata in occasione della </w:t>
      </w:r>
      <w:r w:rsidRPr="00E17612">
        <w:rPr>
          <w:rFonts w:ascii="Arial" w:hAnsi="Arial" w:cs="Arial"/>
          <w:b/>
          <w:sz w:val="22"/>
          <w:szCs w:val="22"/>
          <w:lang w:val="it-IT"/>
        </w:rPr>
        <w:t>GIORNATA MONDIALE DELL’ACQUA</w:t>
      </w:r>
      <w:r w:rsidRPr="00E17612">
        <w:rPr>
          <w:rFonts w:ascii="Arial" w:hAnsi="Arial" w:cs="Arial"/>
          <w:sz w:val="22"/>
          <w:szCs w:val="22"/>
          <w:lang w:val="it-IT"/>
        </w:rPr>
        <w:t xml:space="preserve">, </w:t>
      </w:r>
      <w:r w:rsidRPr="00E17612">
        <w:rPr>
          <w:rFonts w:ascii="Arial" w:hAnsi="Arial" w:cs="Arial"/>
          <w:b/>
          <w:sz w:val="22"/>
          <w:szCs w:val="22"/>
          <w:lang w:val="it-IT"/>
        </w:rPr>
        <w:t>il 22 marzo 2017</w:t>
      </w:r>
      <w:r w:rsidRPr="00E17612">
        <w:rPr>
          <w:rFonts w:ascii="Arial" w:hAnsi="Arial" w:cs="Arial"/>
          <w:sz w:val="22"/>
          <w:szCs w:val="22"/>
          <w:lang w:val="it-IT"/>
        </w:rPr>
        <w:t>, per</w:t>
      </w:r>
      <w:r w:rsidR="00092205" w:rsidRPr="00E17612">
        <w:rPr>
          <w:rFonts w:ascii="Arial" w:hAnsi="Arial" w:cs="Arial"/>
          <w:sz w:val="22"/>
          <w:szCs w:val="22"/>
          <w:lang w:val="it-IT"/>
        </w:rPr>
        <w:t>mettendo a</w:t>
      </w:r>
      <w:r w:rsidR="00242904" w:rsidRPr="00E17612">
        <w:rPr>
          <w:rFonts w:ascii="Arial" w:hAnsi="Arial" w:cs="Arial"/>
          <w:sz w:val="22"/>
          <w:szCs w:val="22"/>
          <w:lang w:val="it-IT"/>
        </w:rPr>
        <w:t xml:space="preserve">gli artisti </w:t>
      </w:r>
      <w:r w:rsidR="00092205" w:rsidRPr="00E17612">
        <w:rPr>
          <w:rFonts w:ascii="Arial" w:hAnsi="Arial" w:cs="Arial"/>
          <w:sz w:val="22"/>
          <w:szCs w:val="22"/>
          <w:lang w:val="it-IT"/>
        </w:rPr>
        <w:t>di</w:t>
      </w:r>
      <w:r w:rsidR="00E360F1" w:rsidRPr="00E17612">
        <w:rPr>
          <w:rFonts w:ascii="Arial" w:hAnsi="Arial" w:cs="Arial"/>
          <w:sz w:val="22"/>
          <w:szCs w:val="22"/>
          <w:lang w:val="it-IT"/>
        </w:rPr>
        <w:t xml:space="preserve"> esprimer</w:t>
      </w:r>
      <w:r w:rsidR="00092205" w:rsidRPr="00E17612">
        <w:rPr>
          <w:rFonts w:ascii="Arial" w:hAnsi="Arial" w:cs="Arial"/>
          <w:sz w:val="22"/>
          <w:szCs w:val="22"/>
          <w:lang w:val="it-IT"/>
        </w:rPr>
        <w:t>e</w:t>
      </w:r>
      <w:r w:rsidRPr="00E17612">
        <w:rPr>
          <w:rFonts w:ascii="Arial" w:hAnsi="Arial" w:cs="Arial"/>
          <w:sz w:val="22"/>
          <w:szCs w:val="22"/>
          <w:lang w:val="it-IT"/>
        </w:rPr>
        <w:t xml:space="preserve">, in occasione di questo evento simbolico, il loro impegno per un elemento di cui tutti noi siamo tributari. </w:t>
      </w:r>
    </w:p>
    <w:p w14:paraId="31798F7E" w14:textId="77777777" w:rsidR="006536BA" w:rsidRPr="00E17612" w:rsidRDefault="006536BA">
      <w:pPr>
        <w:rPr>
          <w:rFonts w:ascii="Arial" w:hAnsi="Arial" w:cs="Arial"/>
          <w:sz w:val="22"/>
          <w:szCs w:val="22"/>
          <w:lang w:val="it-IT"/>
        </w:rPr>
      </w:pPr>
      <w:r w:rsidRPr="00E17612">
        <w:rPr>
          <w:rFonts w:ascii="Arial" w:hAnsi="Arial" w:cs="Arial"/>
          <w:sz w:val="22"/>
          <w:szCs w:val="22"/>
          <w:lang w:val="it-IT"/>
        </w:rPr>
        <w:br w:type="page"/>
      </w:r>
    </w:p>
    <w:p w14:paraId="667AF524" w14:textId="37BEE590" w:rsidR="007E5C93" w:rsidRPr="00E17612" w:rsidRDefault="007E5C93" w:rsidP="007E5C93">
      <w:pPr>
        <w:spacing w:after="160"/>
        <w:ind w:left="142"/>
        <w:rPr>
          <w:rFonts w:ascii="Arial" w:hAnsi="Arial" w:cs="Arial"/>
          <w:sz w:val="22"/>
          <w:szCs w:val="22"/>
          <w:lang w:val="it-IT"/>
        </w:rPr>
      </w:pPr>
      <w:r w:rsidRPr="00E17612">
        <w:rPr>
          <w:rFonts w:ascii="Arial" w:hAnsi="Arial" w:cs="Arial"/>
          <w:sz w:val="22"/>
          <w:szCs w:val="22"/>
          <w:lang w:val="it-IT"/>
        </w:rPr>
        <w:lastRenderedPageBreak/>
        <w:t xml:space="preserve">La mostra si svolgerà in due diversi luoghi di Ginevra: </w:t>
      </w:r>
    </w:p>
    <w:p w14:paraId="161B41F1" w14:textId="0693C7F1" w:rsidR="007E5C93" w:rsidRPr="00E17612" w:rsidRDefault="007E5C93" w:rsidP="007E5C93">
      <w:pPr>
        <w:spacing w:after="160"/>
        <w:ind w:left="142"/>
        <w:rPr>
          <w:rFonts w:ascii="Arial" w:hAnsi="Arial" w:cs="Arial"/>
          <w:sz w:val="22"/>
          <w:szCs w:val="22"/>
          <w:lang w:val="it-IT"/>
        </w:rPr>
      </w:pPr>
      <w:r w:rsidRPr="00E17612">
        <w:rPr>
          <w:rFonts w:ascii="Arial" w:hAnsi="Arial" w:cs="Arial"/>
          <w:sz w:val="22"/>
          <w:szCs w:val="22"/>
          <w:lang w:val="it-IT"/>
        </w:rPr>
        <w:t>dal 23 marzo al 31 maggio all</w:t>
      </w:r>
      <w:r w:rsidR="005B73D7" w:rsidRPr="00E17612">
        <w:rPr>
          <w:rFonts w:ascii="Arial" w:hAnsi="Arial" w:cs="Arial"/>
          <w:sz w:val="22"/>
          <w:szCs w:val="22"/>
          <w:lang w:val="it-IT"/>
        </w:rPr>
        <w:t>a</w:t>
      </w:r>
      <w:r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 xml:space="preserve"> </w:t>
      </w:r>
      <w:proofErr w:type="spellStart"/>
      <w:r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>Île</w:t>
      </w:r>
      <w:proofErr w:type="spellEnd"/>
      <w:r w:rsidRPr="00E17612">
        <w:rPr>
          <w:rFonts w:ascii="Arial" w:eastAsia="Arial" w:hAnsi="Arial" w:cs="Arial"/>
          <w:b/>
          <w:bCs/>
          <w:iCs/>
          <w:sz w:val="22"/>
          <w:szCs w:val="22"/>
          <w:lang w:val="it-IT"/>
        </w:rPr>
        <w:t xml:space="preserve"> Rousseau</w:t>
      </w:r>
      <w:r w:rsidRPr="00E17612">
        <w:rPr>
          <w:rFonts w:ascii="Arial" w:hAnsi="Arial" w:cs="Arial"/>
          <w:sz w:val="22"/>
          <w:szCs w:val="22"/>
          <w:lang w:val="it-IT"/>
        </w:rPr>
        <w:t>,</w:t>
      </w:r>
      <w:r w:rsidRPr="00E17612">
        <w:rPr>
          <w:sz w:val="22"/>
          <w:szCs w:val="22"/>
          <w:lang w:val="it-IT"/>
        </w:rPr>
        <w:t xml:space="preserve"> </w:t>
      </w:r>
      <w:proofErr w:type="spellStart"/>
      <w:r w:rsidRPr="00E17612">
        <w:rPr>
          <w:rFonts w:ascii="Arial" w:hAnsi="Arial" w:cs="Arial"/>
          <w:sz w:val="22"/>
          <w:szCs w:val="22"/>
          <w:lang w:val="it-IT"/>
        </w:rPr>
        <w:t>Quai</w:t>
      </w:r>
      <w:proofErr w:type="spellEnd"/>
      <w:r w:rsidRPr="00E1761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17612">
        <w:rPr>
          <w:rFonts w:ascii="Arial" w:hAnsi="Arial" w:cs="Arial"/>
          <w:sz w:val="22"/>
          <w:szCs w:val="22"/>
          <w:lang w:val="it-IT"/>
        </w:rPr>
        <w:t>des</w:t>
      </w:r>
      <w:proofErr w:type="spellEnd"/>
      <w:r w:rsidRPr="00E1761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E17612">
        <w:rPr>
          <w:rFonts w:ascii="Arial" w:hAnsi="Arial" w:cs="Arial"/>
          <w:sz w:val="22"/>
          <w:szCs w:val="22"/>
          <w:lang w:val="it-IT"/>
        </w:rPr>
        <w:t>Bergues</w:t>
      </w:r>
      <w:proofErr w:type="spellEnd"/>
      <w:r w:rsidRPr="00E17612">
        <w:rPr>
          <w:rFonts w:ascii="Arial" w:hAnsi="Arial" w:cs="Arial"/>
          <w:sz w:val="22"/>
          <w:szCs w:val="22"/>
          <w:lang w:val="it-IT"/>
        </w:rPr>
        <w:t xml:space="preserve">, situata sul Rodano, nel cuore della città. </w:t>
      </w:r>
    </w:p>
    <w:p w14:paraId="2EBD888D" w14:textId="7AB60833" w:rsidR="007E5C93" w:rsidRPr="00E17612" w:rsidRDefault="005B73D7" w:rsidP="007E5C93">
      <w:pPr>
        <w:spacing w:after="160"/>
        <w:ind w:left="142"/>
        <w:rPr>
          <w:rFonts w:ascii="Arial" w:hAnsi="Arial" w:cs="Arial"/>
          <w:sz w:val="22"/>
          <w:szCs w:val="22"/>
          <w:lang w:val="it-IT"/>
        </w:rPr>
      </w:pPr>
      <w:r w:rsidRPr="00E17612">
        <w:rPr>
          <w:rFonts w:ascii="Arial" w:hAnsi="Arial" w:cs="Arial"/>
          <w:sz w:val="22"/>
          <w:szCs w:val="22"/>
          <w:lang w:val="it-IT"/>
        </w:rPr>
        <w:t>dal 23 marzo</w:t>
      </w:r>
      <w:r w:rsidR="007E5C93" w:rsidRPr="00E17612">
        <w:rPr>
          <w:rFonts w:ascii="Arial" w:hAnsi="Arial" w:cs="Arial"/>
          <w:sz w:val="22"/>
          <w:szCs w:val="22"/>
          <w:lang w:val="it-IT"/>
        </w:rPr>
        <w:t xml:space="preserve"> al 2 luglio al </w:t>
      </w:r>
      <w:r w:rsidR="007E5C93" w:rsidRPr="00E17612">
        <w:rPr>
          <w:rFonts w:ascii="Arial" w:hAnsi="Arial" w:cs="Arial"/>
          <w:b/>
          <w:sz w:val="22"/>
          <w:szCs w:val="22"/>
          <w:lang w:val="it-IT"/>
        </w:rPr>
        <w:t xml:space="preserve">Château de </w:t>
      </w:r>
      <w:proofErr w:type="spellStart"/>
      <w:r w:rsidR="007E5C93" w:rsidRPr="00E17612">
        <w:rPr>
          <w:rFonts w:ascii="Arial" w:hAnsi="Arial" w:cs="Arial"/>
          <w:b/>
          <w:sz w:val="22"/>
          <w:szCs w:val="22"/>
          <w:lang w:val="it-IT"/>
        </w:rPr>
        <w:t>Penthes</w:t>
      </w:r>
      <w:proofErr w:type="spellEnd"/>
      <w:r w:rsidR="007E5C93" w:rsidRPr="00E17612">
        <w:rPr>
          <w:rFonts w:ascii="Arial" w:hAnsi="Arial" w:cs="Arial"/>
          <w:sz w:val="22"/>
          <w:szCs w:val="22"/>
          <w:lang w:val="it-IT"/>
        </w:rPr>
        <w:t xml:space="preserve">, a </w:t>
      </w:r>
      <w:proofErr w:type="spellStart"/>
      <w:r w:rsidR="007E5C93" w:rsidRPr="00E17612">
        <w:rPr>
          <w:rFonts w:ascii="Arial" w:hAnsi="Arial" w:cs="Arial"/>
          <w:b/>
          <w:sz w:val="22"/>
          <w:szCs w:val="22"/>
          <w:lang w:val="it-IT"/>
        </w:rPr>
        <w:t>Pregny-Chambésy</w:t>
      </w:r>
      <w:proofErr w:type="spellEnd"/>
      <w:r w:rsidR="007E5C93" w:rsidRPr="00E17612">
        <w:rPr>
          <w:rFonts w:ascii="Arial" w:hAnsi="Arial" w:cs="Arial"/>
          <w:sz w:val="22"/>
          <w:szCs w:val="22"/>
          <w:lang w:val="it-IT"/>
        </w:rPr>
        <w:t xml:space="preserve">, situato nel quartiere delle organizzazioni internazionali e delle </w:t>
      </w:r>
      <w:r w:rsidR="007E5C93" w:rsidRPr="00E17612">
        <w:rPr>
          <w:rFonts w:ascii="Arial" w:hAnsi="Arial" w:cs="Arial"/>
          <w:b/>
          <w:sz w:val="22"/>
          <w:szCs w:val="22"/>
          <w:lang w:val="it-IT"/>
        </w:rPr>
        <w:t>Nazioni Unite</w:t>
      </w:r>
      <w:r w:rsidR="007E5C93" w:rsidRPr="00E17612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382C666F" w14:textId="481EB8B9" w:rsidR="007E5C93" w:rsidRPr="00E17612" w:rsidRDefault="007E5C93" w:rsidP="007E5C93">
      <w:pPr>
        <w:spacing w:after="160"/>
        <w:ind w:left="142"/>
        <w:rPr>
          <w:rFonts w:ascii="Arial" w:hAnsi="Arial" w:cs="Arial"/>
          <w:sz w:val="22"/>
          <w:szCs w:val="22"/>
          <w:lang w:val="it-IT"/>
        </w:rPr>
      </w:pPr>
      <w:r w:rsidRPr="00E17612">
        <w:rPr>
          <w:rFonts w:ascii="Arial" w:hAnsi="Arial" w:cs="Arial"/>
          <w:sz w:val="22"/>
          <w:szCs w:val="22"/>
          <w:lang w:val="it-IT"/>
        </w:rPr>
        <w:t xml:space="preserve">AQUA sarà presentata, successivamente, al </w:t>
      </w:r>
      <w:r w:rsidRPr="00E17612">
        <w:rPr>
          <w:rFonts w:ascii="Arial" w:hAnsi="Arial" w:cs="Arial"/>
          <w:b/>
          <w:sz w:val="22"/>
          <w:szCs w:val="22"/>
          <w:lang w:val="it-IT"/>
        </w:rPr>
        <w:t xml:space="preserve">SESC </w:t>
      </w:r>
      <w:proofErr w:type="spellStart"/>
      <w:r w:rsidRPr="00E17612">
        <w:rPr>
          <w:rFonts w:ascii="Arial" w:hAnsi="Arial" w:cs="Arial"/>
          <w:b/>
          <w:sz w:val="22"/>
          <w:szCs w:val="22"/>
          <w:lang w:val="it-IT"/>
        </w:rPr>
        <w:t>Belenzhino</w:t>
      </w:r>
      <w:proofErr w:type="spellEnd"/>
      <w:r w:rsidRPr="00E17612">
        <w:rPr>
          <w:rFonts w:ascii="Arial" w:hAnsi="Arial" w:cs="Arial"/>
          <w:b/>
          <w:sz w:val="22"/>
          <w:szCs w:val="22"/>
          <w:lang w:val="it-IT"/>
        </w:rPr>
        <w:t xml:space="preserve"> di San Paolo, in Brasile</w:t>
      </w:r>
      <w:r w:rsidRPr="00E17612">
        <w:rPr>
          <w:rFonts w:ascii="Arial" w:hAnsi="Arial" w:cs="Arial"/>
          <w:sz w:val="22"/>
          <w:szCs w:val="22"/>
          <w:lang w:val="it-IT"/>
        </w:rPr>
        <w:t>, da novembre 2017 a febbraio 2018, per proseguire, nel 2018, in altri continenti.</w:t>
      </w:r>
    </w:p>
    <w:p w14:paraId="5121C184" w14:textId="479C468B" w:rsidR="007E5C93" w:rsidRPr="00E17612" w:rsidRDefault="007E5C93" w:rsidP="007E5C93">
      <w:pPr>
        <w:spacing w:after="0"/>
        <w:ind w:left="142"/>
        <w:jc w:val="both"/>
        <w:rPr>
          <w:rFonts w:ascii="Arial" w:hAnsi="Arial" w:cs="Arial"/>
          <w:bCs/>
          <w:iCs/>
          <w:sz w:val="22"/>
          <w:szCs w:val="22"/>
          <w:lang w:val="it-IT"/>
        </w:rPr>
      </w:pPr>
      <w:r w:rsidRPr="00E17612">
        <w:rPr>
          <w:rFonts w:ascii="Arial" w:eastAsia="Arial," w:hAnsi="Arial" w:cs="Arial"/>
          <w:b/>
          <w:sz w:val="22"/>
          <w:szCs w:val="22"/>
          <w:lang w:val="it-IT"/>
        </w:rPr>
        <w:t>Catalogo</w:t>
      </w:r>
      <w:r w:rsidRPr="00E17612">
        <w:rPr>
          <w:rFonts w:ascii="Arial" w:hAnsi="Arial" w:cs="Arial"/>
          <w:bCs/>
          <w:iCs/>
          <w:sz w:val="22"/>
          <w:szCs w:val="22"/>
          <w:lang w:val="it-IT"/>
        </w:rPr>
        <w:t xml:space="preserve"> </w:t>
      </w:r>
    </w:p>
    <w:p w14:paraId="1709C40A" w14:textId="5522A87C" w:rsidR="007E5C93" w:rsidRPr="00E17612" w:rsidRDefault="007E5C93" w:rsidP="007E5C93">
      <w:pPr>
        <w:spacing w:after="240"/>
        <w:ind w:left="142"/>
        <w:jc w:val="both"/>
        <w:rPr>
          <w:rFonts w:ascii="Arial" w:eastAsia="Arial," w:hAnsi="Arial" w:cs="Arial"/>
          <w:b/>
          <w:sz w:val="22"/>
          <w:szCs w:val="22"/>
          <w:lang w:val="it-IT"/>
        </w:rPr>
      </w:pPr>
      <w:r w:rsidRPr="00E17612">
        <w:rPr>
          <w:rFonts w:ascii="Arial" w:hAnsi="Arial" w:cs="Arial"/>
          <w:bCs/>
          <w:iCs/>
          <w:sz w:val="22"/>
          <w:szCs w:val="22"/>
          <w:lang w:val="it-IT"/>
        </w:rPr>
        <w:t>L’esposizione è a</w:t>
      </w:r>
      <w:r w:rsidR="00B84193">
        <w:rPr>
          <w:rFonts w:ascii="Arial" w:hAnsi="Arial" w:cs="Arial"/>
          <w:bCs/>
          <w:iCs/>
          <w:sz w:val="22"/>
          <w:szCs w:val="22"/>
          <w:lang w:val="it-IT"/>
        </w:rPr>
        <w:t>ccompagnata da un catalogo di 12</w:t>
      </w:r>
      <w:r w:rsidRPr="00E17612">
        <w:rPr>
          <w:rFonts w:ascii="Arial" w:hAnsi="Arial" w:cs="Arial"/>
          <w:bCs/>
          <w:iCs/>
          <w:sz w:val="22"/>
          <w:szCs w:val="22"/>
          <w:lang w:val="it-IT"/>
        </w:rPr>
        <w:t>0 pagine a colori, con il contributo degli artisti, di critici d’arte e di altri specialisti provenienti da diversi ambiti per conferire un approccio articolato sulla tematica dell’acqua.</w:t>
      </w:r>
    </w:p>
    <w:p w14:paraId="3DB155E1" w14:textId="77777777" w:rsidR="007E5C93" w:rsidRPr="00E17612" w:rsidRDefault="007E5C93" w:rsidP="007E5C93">
      <w:pPr>
        <w:spacing w:after="0"/>
        <w:ind w:left="142"/>
        <w:rPr>
          <w:rFonts w:ascii="Arial" w:hAnsi="Arial" w:cs="Arial"/>
          <w:b/>
          <w:color w:val="1A1A1A"/>
          <w:sz w:val="22"/>
          <w:szCs w:val="22"/>
          <w:lang w:val="it-IT"/>
        </w:rPr>
      </w:pPr>
      <w:r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>Sostenitori e partner</w:t>
      </w:r>
    </w:p>
    <w:p w14:paraId="7FB41E05" w14:textId="3BF95C51" w:rsidR="00E724F2" w:rsidRPr="00E17612" w:rsidRDefault="007E5C93" w:rsidP="00E724F2">
      <w:pPr>
        <w:ind w:left="142"/>
        <w:jc w:val="both"/>
        <w:rPr>
          <w:rFonts w:ascii="Arial" w:hAnsi="Arial" w:cs="Arial"/>
          <w:sz w:val="22"/>
          <w:szCs w:val="22"/>
          <w:lang w:val="it-IT"/>
        </w:rPr>
      </w:pPr>
      <w:r w:rsidRPr="00E17612">
        <w:rPr>
          <w:rFonts w:ascii="Arial" w:hAnsi="Arial" w:cs="Arial"/>
          <w:color w:val="1A1A1A"/>
          <w:sz w:val="22"/>
          <w:szCs w:val="22"/>
          <w:lang w:val="it-IT"/>
        </w:rPr>
        <w:t xml:space="preserve">Nel contesto della sensibilizzazione agli </w:t>
      </w:r>
      <w:r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>Obiettivi</w:t>
      </w:r>
      <w:r w:rsidR="00242904"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 xml:space="preserve"> di Sviluppo Sostenibile delle Nazioni Unite</w:t>
      </w:r>
      <w:r w:rsidRPr="00E17612">
        <w:rPr>
          <w:rFonts w:ascii="Arial" w:hAnsi="Arial" w:cs="Arial"/>
          <w:color w:val="1A1A1A"/>
          <w:sz w:val="22"/>
          <w:szCs w:val="22"/>
          <w:lang w:val="it-IT"/>
        </w:rPr>
        <w:t xml:space="preserve">, AQUA è stata organizzata grazie al sostegno di </w:t>
      </w:r>
      <w:r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>DSC/DFAE</w:t>
      </w:r>
      <w:r w:rsidRPr="00E17612">
        <w:rPr>
          <w:rFonts w:ascii="Arial" w:hAnsi="Arial" w:cs="Arial"/>
          <w:color w:val="1A1A1A"/>
          <w:sz w:val="22"/>
          <w:szCs w:val="22"/>
          <w:lang w:val="it-IT"/>
        </w:rPr>
        <w:t xml:space="preserve"> (Direzione dello sviluppo e della cooperazione / Dipartimento federale degli affari esteri), </w:t>
      </w:r>
      <w:r w:rsidR="002E7699" w:rsidRPr="002E7699">
        <w:rPr>
          <w:rFonts w:ascii="Arial" w:hAnsi="Arial" w:cs="Arial"/>
          <w:b/>
          <w:color w:val="1A1A1A"/>
          <w:sz w:val="22"/>
          <w:szCs w:val="22"/>
          <w:lang w:val="it-IT"/>
        </w:rPr>
        <w:t>Dipartimento della Cultura e dello Sport della</w:t>
      </w:r>
      <w:r w:rsidRPr="002E7699">
        <w:rPr>
          <w:rFonts w:ascii="Arial" w:hAnsi="Arial" w:cs="Arial"/>
          <w:b/>
          <w:color w:val="1A1A1A"/>
          <w:sz w:val="22"/>
          <w:szCs w:val="22"/>
          <w:lang w:val="it-IT"/>
        </w:rPr>
        <w:t xml:space="preserve"> </w:t>
      </w:r>
      <w:r w:rsidR="00242904" w:rsidRPr="002E7699">
        <w:rPr>
          <w:rFonts w:ascii="Arial" w:hAnsi="Arial" w:cs="Arial"/>
          <w:b/>
          <w:color w:val="1A1A1A"/>
          <w:sz w:val="22"/>
          <w:szCs w:val="22"/>
          <w:lang w:val="it-IT"/>
        </w:rPr>
        <w:t>C</w:t>
      </w:r>
      <w:r w:rsidRPr="002E7699">
        <w:rPr>
          <w:rFonts w:ascii="Arial" w:hAnsi="Arial" w:cs="Arial"/>
          <w:b/>
          <w:color w:val="1A1A1A"/>
          <w:sz w:val="22"/>
          <w:szCs w:val="22"/>
          <w:lang w:val="it-IT"/>
        </w:rPr>
        <w:t>ittà di Ginevra</w:t>
      </w:r>
      <w:r w:rsidR="002E7699">
        <w:rPr>
          <w:rFonts w:ascii="Arial" w:hAnsi="Arial" w:cs="Arial"/>
          <w:color w:val="1A1A1A"/>
          <w:sz w:val="22"/>
          <w:szCs w:val="22"/>
          <w:lang w:val="it-IT"/>
        </w:rPr>
        <w:t xml:space="preserve">, </w:t>
      </w:r>
      <w:r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>FMAC</w:t>
      </w:r>
      <w:r w:rsidRPr="00E17612">
        <w:rPr>
          <w:rFonts w:ascii="Arial" w:hAnsi="Arial" w:cs="Arial"/>
          <w:color w:val="1A1A1A"/>
          <w:sz w:val="22"/>
          <w:szCs w:val="22"/>
          <w:lang w:val="it-IT"/>
        </w:rPr>
        <w:t xml:space="preserve"> (Fondo municipale d’arte contemporanea), </w:t>
      </w:r>
      <w:proofErr w:type="spellStart"/>
      <w:r w:rsidR="00242904"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>Loterie</w:t>
      </w:r>
      <w:proofErr w:type="spellEnd"/>
      <w:r w:rsidR="00242904"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 xml:space="preserve"> R</w:t>
      </w:r>
      <w:r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>omande</w:t>
      </w:r>
      <w:r w:rsidR="002E7699">
        <w:rPr>
          <w:rFonts w:ascii="Arial" w:hAnsi="Arial" w:cs="Arial"/>
          <w:color w:val="1A1A1A"/>
          <w:sz w:val="22"/>
          <w:szCs w:val="22"/>
          <w:lang w:val="it-IT"/>
        </w:rPr>
        <w:t xml:space="preserve">, </w:t>
      </w:r>
      <w:r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>Percento culturale Migros</w:t>
      </w:r>
      <w:r w:rsidR="00952BEF" w:rsidRPr="00E17612">
        <w:rPr>
          <w:rFonts w:ascii="Arial" w:hAnsi="Arial" w:cs="Arial"/>
          <w:color w:val="1A1A1A"/>
          <w:sz w:val="22"/>
          <w:szCs w:val="22"/>
          <w:lang w:val="it-IT"/>
        </w:rPr>
        <w:t>,</w:t>
      </w:r>
      <w:r w:rsidR="002E7699">
        <w:rPr>
          <w:rFonts w:ascii="Arial" w:hAnsi="Arial" w:cs="Arial"/>
          <w:color w:val="1A1A1A"/>
          <w:sz w:val="22"/>
          <w:szCs w:val="22"/>
          <w:lang w:val="it-IT"/>
        </w:rPr>
        <w:t xml:space="preserve"> </w:t>
      </w:r>
      <w:proofErr w:type="spellStart"/>
      <w:r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>HelvéCie</w:t>
      </w:r>
      <w:proofErr w:type="spellEnd"/>
      <w:r w:rsidR="00952BEF"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 xml:space="preserve"> S.A.</w:t>
      </w:r>
      <w:r w:rsidR="002E7699">
        <w:rPr>
          <w:rFonts w:ascii="Arial" w:hAnsi="Arial" w:cs="Arial"/>
          <w:color w:val="1A1A1A"/>
          <w:sz w:val="22"/>
          <w:szCs w:val="22"/>
          <w:lang w:val="it-IT"/>
        </w:rPr>
        <w:t xml:space="preserve">, </w:t>
      </w:r>
      <w:proofErr w:type="spellStart"/>
      <w:r w:rsidRPr="00E17612">
        <w:rPr>
          <w:rFonts w:ascii="Arial" w:hAnsi="Arial" w:cs="Arial"/>
          <w:b/>
          <w:sz w:val="22"/>
          <w:szCs w:val="22"/>
          <w:lang w:val="it-IT"/>
        </w:rPr>
        <w:t>EEeckman</w:t>
      </w:r>
      <w:proofErr w:type="spellEnd"/>
      <w:r w:rsidRPr="00E17612">
        <w:rPr>
          <w:rFonts w:ascii="Arial" w:hAnsi="Arial" w:cs="Arial"/>
          <w:b/>
          <w:sz w:val="22"/>
          <w:szCs w:val="22"/>
          <w:lang w:val="it-IT"/>
        </w:rPr>
        <w:t xml:space="preserve"> Art &amp; </w:t>
      </w:r>
      <w:proofErr w:type="spellStart"/>
      <w:r w:rsidRPr="00E17612">
        <w:rPr>
          <w:rFonts w:ascii="Arial" w:hAnsi="Arial" w:cs="Arial"/>
          <w:b/>
          <w:sz w:val="22"/>
          <w:szCs w:val="22"/>
          <w:lang w:val="it-IT"/>
        </w:rPr>
        <w:t>Insurance</w:t>
      </w:r>
      <w:proofErr w:type="spellEnd"/>
      <w:r w:rsidRPr="00E17612">
        <w:rPr>
          <w:rFonts w:ascii="Arial" w:hAnsi="Arial" w:cs="Arial"/>
          <w:sz w:val="22"/>
          <w:szCs w:val="22"/>
          <w:lang w:val="it-IT"/>
        </w:rPr>
        <w:t>,</w:t>
      </w:r>
      <w:r w:rsidR="00242904" w:rsidRPr="00E17612">
        <w:rPr>
          <w:rFonts w:ascii="Arial" w:hAnsi="Arial" w:cs="Arial"/>
          <w:sz w:val="22"/>
          <w:szCs w:val="22"/>
          <w:lang w:val="it-IT"/>
        </w:rPr>
        <w:t xml:space="preserve"> ed altri.  </w:t>
      </w:r>
      <w:r w:rsidR="00134347" w:rsidRPr="00E17612">
        <w:rPr>
          <w:rFonts w:ascii="Arial" w:hAnsi="Arial" w:cs="Arial"/>
          <w:sz w:val="22"/>
          <w:szCs w:val="22"/>
          <w:lang w:val="it-IT"/>
        </w:rPr>
        <w:t xml:space="preserve">Con la partnership di </w:t>
      </w:r>
      <w:r w:rsidR="00242904" w:rsidRPr="00E17612">
        <w:rPr>
          <w:rFonts w:ascii="Arial" w:hAnsi="Arial" w:cs="Arial"/>
          <w:b/>
          <w:sz w:val="22"/>
          <w:szCs w:val="22"/>
          <w:lang w:val="it-IT"/>
        </w:rPr>
        <w:t xml:space="preserve">UN Water, </w:t>
      </w:r>
      <w:proofErr w:type="spellStart"/>
      <w:r w:rsidR="00B84193" w:rsidRPr="00E17612">
        <w:rPr>
          <w:rFonts w:ascii="Arial" w:hAnsi="Arial" w:cs="Arial"/>
          <w:b/>
          <w:sz w:val="22"/>
          <w:szCs w:val="22"/>
          <w:lang w:val="it-IT"/>
        </w:rPr>
        <w:t>Fondation</w:t>
      </w:r>
      <w:proofErr w:type="spellEnd"/>
      <w:r w:rsidR="00B84193" w:rsidRPr="00E17612">
        <w:rPr>
          <w:rFonts w:ascii="Arial" w:hAnsi="Arial" w:cs="Arial"/>
          <w:b/>
          <w:sz w:val="22"/>
          <w:szCs w:val="22"/>
          <w:lang w:val="it-IT"/>
        </w:rPr>
        <w:t xml:space="preserve"> pour </w:t>
      </w:r>
      <w:proofErr w:type="spellStart"/>
      <w:r w:rsidR="00B84193" w:rsidRPr="00E17612">
        <w:rPr>
          <w:rFonts w:ascii="Arial" w:hAnsi="Arial" w:cs="Arial"/>
          <w:b/>
          <w:sz w:val="22"/>
          <w:szCs w:val="22"/>
          <w:lang w:val="it-IT"/>
        </w:rPr>
        <w:t>Genève</w:t>
      </w:r>
      <w:proofErr w:type="spellEnd"/>
      <w:r w:rsidR="00B84193"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 w:rsidR="00242904" w:rsidRPr="00E17612">
        <w:rPr>
          <w:rFonts w:ascii="Arial" w:hAnsi="Arial" w:cs="Arial"/>
          <w:b/>
          <w:sz w:val="22"/>
          <w:szCs w:val="22"/>
          <w:lang w:val="it-IT"/>
        </w:rPr>
        <w:t>Pôle</w:t>
      </w:r>
      <w:proofErr w:type="spellEnd"/>
      <w:r w:rsidR="00242904" w:rsidRPr="00E17612">
        <w:rPr>
          <w:rFonts w:ascii="Arial" w:hAnsi="Arial" w:cs="Arial"/>
          <w:b/>
          <w:sz w:val="22"/>
          <w:szCs w:val="22"/>
          <w:lang w:val="it-IT"/>
        </w:rPr>
        <w:t xml:space="preserve"> E</w:t>
      </w:r>
      <w:r w:rsidRPr="00E17612">
        <w:rPr>
          <w:rFonts w:ascii="Arial" w:hAnsi="Arial" w:cs="Arial"/>
          <w:b/>
          <w:sz w:val="22"/>
          <w:szCs w:val="22"/>
          <w:lang w:val="it-IT"/>
        </w:rPr>
        <w:t xml:space="preserve">au </w:t>
      </w:r>
      <w:proofErr w:type="spellStart"/>
      <w:r w:rsidR="00242904" w:rsidRPr="00E17612">
        <w:rPr>
          <w:rFonts w:ascii="Arial" w:hAnsi="Arial" w:cs="Arial"/>
          <w:b/>
          <w:sz w:val="22"/>
          <w:szCs w:val="22"/>
          <w:lang w:val="it-IT"/>
        </w:rPr>
        <w:t>Genève</w:t>
      </w:r>
      <w:proofErr w:type="spellEnd"/>
      <w:r w:rsidR="00CE09DF">
        <w:rPr>
          <w:rFonts w:ascii="Arial" w:hAnsi="Arial" w:cs="Arial"/>
          <w:b/>
          <w:sz w:val="22"/>
          <w:szCs w:val="22"/>
          <w:lang w:val="it-IT"/>
        </w:rPr>
        <w:t>.</w:t>
      </w:r>
      <w:r w:rsidR="00E724F2" w:rsidRPr="00E17612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14:paraId="71EA8320" w14:textId="4BDE9169" w:rsidR="007E5C93" w:rsidRPr="00E17612" w:rsidRDefault="00242904" w:rsidP="007E5C93">
      <w:pPr>
        <w:spacing w:after="160"/>
        <w:ind w:left="142"/>
        <w:rPr>
          <w:rFonts w:ascii="Arial" w:hAnsi="Arial" w:cs="Arial"/>
          <w:b/>
          <w:sz w:val="22"/>
          <w:szCs w:val="22"/>
          <w:lang w:val="it-IT"/>
        </w:rPr>
      </w:pPr>
      <w:r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 xml:space="preserve">Il Global Partner 2016-2017 di ART for The World è la </w:t>
      </w:r>
      <w:r w:rsidR="007E5C93"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>CBH</w:t>
      </w:r>
      <w:r w:rsidRPr="00E17612">
        <w:rPr>
          <w:rFonts w:ascii="Arial" w:hAnsi="Arial" w:cs="Arial"/>
          <w:b/>
          <w:color w:val="1A1A1A"/>
          <w:sz w:val="22"/>
          <w:szCs w:val="22"/>
          <w:lang w:val="it-IT"/>
        </w:rPr>
        <w:t>.</w:t>
      </w:r>
    </w:p>
    <w:p w14:paraId="4CB56048" w14:textId="3C87CE0E" w:rsidR="007E5C93" w:rsidRPr="00E17612" w:rsidRDefault="007E5C93" w:rsidP="007E5C93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bCs/>
          <w:color w:val="1A1A1A"/>
          <w:sz w:val="22"/>
          <w:szCs w:val="22"/>
          <w:lang w:val="it-IT"/>
        </w:rPr>
      </w:pPr>
      <w:r w:rsidRPr="00E17612">
        <w:rPr>
          <w:rFonts w:ascii="Arial" w:hAnsi="Arial" w:cs="Arial"/>
          <w:b/>
          <w:bCs/>
          <w:color w:val="1A1A1A"/>
          <w:sz w:val="22"/>
          <w:szCs w:val="22"/>
          <w:lang w:val="it-IT"/>
        </w:rPr>
        <w:t>Ringraziamenti particolari</w:t>
      </w:r>
    </w:p>
    <w:p w14:paraId="653B7528" w14:textId="0B0D71A5" w:rsidR="007E5C93" w:rsidRPr="00E17612" w:rsidRDefault="00795C65" w:rsidP="007E5C93">
      <w:pPr>
        <w:widowControl w:val="0"/>
        <w:autoSpaceDE w:val="0"/>
        <w:autoSpaceDN w:val="0"/>
        <w:adjustRightInd w:val="0"/>
        <w:spacing w:after="240"/>
        <w:ind w:left="142"/>
        <w:jc w:val="both"/>
        <w:rPr>
          <w:rFonts w:ascii="Arial" w:hAnsi="Arial" w:cs="Arial"/>
          <w:bCs/>
          <w:color w:val="1A1A1A"/>
          <w:sz w:val="22"/>
          <w:szCs w:val="22"/>
          <w:lang w:val="it-IT"/>
        </w:rPr>
      </w:pPr>
      <w:r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Guillaume Barazzone,</w:t>
      </w:r>
      <w:r w:rsidR="0073407A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 Consigliere Amministrativo,</w:t>
      </w:r>
      <w:r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 </w:t>
      </w:r>
      <w:r w:rsidR="00832414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S</w:t>
      </w:r>
      <w:r w:rsidR="004905F0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indaco di Ginevra</w:t>
      </w:r>
      <w:r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; </w:t>
      </w:r>
      <w:r w:rsidR="007A59CA" w:rsidRPr="007A59CA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Sami </w:t>
      </w:r>
      <w:proofErr w:type="spellStart"/>
      <w:r w:rsidR="007A59CA" w:rsidRPr="007A59CA">
        <w:rPr>
          <w:rFonts w:ascii="Arial" w:hAnsi="Arial" w:cs="Arial"/>
          <w:bCs/>
          <w:color w:val="1A1A1A"/>
          <w:sz w:val="22"/>
          <w:szCs w:val="22"/>
          <w:lang w:val="it-IT"/>
        </w:rPr>
        <w:t>Kanaan</w:t>
      </w:r>
      <w:proofErr w:type="spellEnd"/>
      <w:r w:rsidR="007A59CA" w:rsidRPr="007A59CA">
        <w:rPr>
          <w:rFonts w:ascii="Arial" w:hAnsi="Arial" w:cs="Arial"/>
          <w:bCs/>
          <w:color w:val="1A1A1A"/>
          <w:sz w:val="22"/>
          <w:szCs w:val="22"/>
          <w:lang w:val="it-IT"/>
        </w:rPr>
        <w:t>, Cons</w:t>
      </w:r>
      <w:r w:rsidR="007A59CA">
        <w:rPr>
          <w:rFonts w:ascii="Arial" w:hAnsi="Arial" w:cs="Arial"/>
          <w:bCs/>
          <w:color w:val="1A1A1A"/>
          <w:sz w:val="22"/>
          <w:szCs w:val="22"/>
          <w:lang w:val="it-IT"/>
        </w:rPr>
        <w:t>igliere Amministrativo, respo</w:t>
      </w:r>
      <w:r w:rsidR="005F5170">
        <w:rPr>
          <w:rFonts w:ascii="Arial" w:hAnsi="Arial" w:cs="Arial"/>
          <w:bCs/>
          <w:color w:val="1A1A1A"/>
          <w:sz w:val="22"/>
          <w:szCs w:val="22"/>
          <w:lang w:val="it-IT"/>
        </w:rPr>
        <w:t>nsabile del Dipartimento della Cultura e dello Sport della C</w:t>
      </w:r>
      <w:r w:rsidR="007A59CA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ittà di Ginevra; </w:t>
      </w:r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Michel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Jarraud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, Segretario generale onorario di OMM (Organizzazione metereologica mondiale), Ginevra;</w:t>
      </w:r>
      <w:r w:rsidR="00B32EA0" w:rsidRPr="00E17612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2E7699">
        <w:rPr>
          <w:rFonts w:ascii="Arial" w:hAnsi="Arial" w:cs="Arial"/>
          <w:sz w:val="22"/>
          <w:szCs w:val="22"/>
          <w:lang w:val="it-IT"/>
        </w:rPr>
        <w:t>Servizio la Ginevra internaz</w:t>
      </w:r>
      <w:r w:rsidR="002E7699" w:rsidRPr="00E17612">
        <w:rPr>
          <w:rFonts w:ascii="Arial" w:hAnsi="Arial" w:cs="Arial"/>
          <w:sz w:val="22"/>
          <w:szCs w:val="22"/>
          <w:lang w:val="it-IT"/>
        </w:rPr>
        <w:t>ionale</w:t>
      </w:r>
      <w:r w:rsidR="002E7699">
        <w:rPr>
          <w:rFonts w:ascii="Arial" w:hAnsi="Arial" w:cs="Arial"/>
          <w:sz w:val="22"/>
          <w:szCs w:val="22"/>
          <w:lang w:val="it-IT"/>
        </w:rPr>
        <w:t>, Repubblica e Cantone di Ginevra</w:t>
      </w:r>
      <w:r w:rsidR="002E7699" w:rsidRPr="00E17612">
        <w:rPr>
          <w:rFonts w:ascii="Arial" w:hAnsi="Arial" w:cs="Arial"/>
          <w:sz w:val="22"/>
          <w:szCs w:val="22"/>
          <w:lang w:val="it-IT"/>
        </w:rPr>
        <w:t>;</w:t>
      </w:r>
      <w:r w:rsidR="002E769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C5223" w:rsidRPr="002C5223">
        <w:rPr>
          <w:rFonts w:ascii="Arial" w:hAnsi="Arial" w:cs="Arial"/>
          <w:sz w:val="22"/>
          <w:szCs w:val="22"/>
          <w:lang w:val="it-IT"/>
        </w:rPr>
        <w:t>Aqua</w:t>
      </w:r>
      <w:proofErr w:type="spellEnd"/>
      <w:r w:rsidR="002C5223" w:rsidRPr="002C5223">
        <w:rPr>
          <w:rFonts w:ascii="Arial" w:hAnsi="Arial" w:cs="Arial"/>
          <w:sz w:val="22"/>
          <w:szCs w:val="22"/>
          <w:lang w:val="it-IT"/>
        </w:rPr>
        <w:t xml:space="preserve"> Viva, </w:t>
      </w:r>
      <w:proofErr w:type="spellStart"/>
      <w:r w:rsidR="002C5223" w:rsidRPr="002C5223">
        <w:rPr>
          <w:rFonts w:ascii="Arial" w:hAnsi="Arial" w:cs="Arial"/>
          <w:sz w:val="22"/>
          <w:szCs w:val="22"/>
          <w:lang w:val="it-IT"/>
        </w:rPr>
        <w:t>Gewässerschutzorganisation</w:t>
      </w:r>
      <w:proofErr w:type="spellEnd"/>
      <w:r w:rsidR="002C5223" w:rsidRPr="002C5223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="002C5223" w:rsidRPr="002C5223">
        <w:rPr>
          <w:rFonts w:ascii="Arial" w:hAnsi="Arial" w:cs="Arial"/>
          <w:sz w:val="22"/>
          <w:szCs w:val="22"/>
          <w:lang w:val="it-IT"/>
        </w:rPr>
        <w:t>Switzerland</w:t>
      </w:r>
      <w:proofErr w:type="spellEnd"/>
      <w:r w:rsidR="00CE09DF" w:rsidRPr="00CE09DF">
        <w:rPr>
          <w:rFonts w:ascii="Arial" w:hAnsi="Arial" w:cs="Arial"/>
          <w:sz w:val="22"/>
          <w:szCs w:val="22"/>
          <w:lang w:val="it-IT"/>
        </w:rPr>
        <w:t>;</w:t>
      </w:r>
      <w:r w:rsidR="00CE09DF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Agata Boetti, Parigi;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Anahelena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 Curti, Arte3 /San Paolo; Jack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Persekian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, Gerusalemme; Julie e Edoardo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Bugnone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, Ginevra;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Nadine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Tarbouriech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, Parigi; Serena Bencini e Archivio Marescalchi, Firenze; Thomas S</w:t>
      </w:r>
      <w:r w:rsidR="000D5CD6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c</w:t>
      </w:r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humann, Water Security Fund, </w:t>
      </w:r>
      <w:r w:rsidR="004F0EF0" w:rsidRPr="004F0EF0">
        <w:rPr>
          <w:rFonts w:ascii="Arial" w:hAnsi="Arial" w:cs="Arial"/>
          <w:bCs/>
          <w:color w:val="1A1A1A"/>
          <w:sz w:val="22"/>
          <w:szCs w:val="22"/>
          <w:lang w:val="it-IT"/>
        </w:rPr>
        <w:t>Santa Monica / LA</w:t>
      </w:r>
      <w:bookmarkStart w:id="0" w:name="_GoBack"/>
      <w:bookmarkEnd w:id="0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;</w:t>
      </w:r>
      <w:r w:rsidR="007E5C93" w:rsidRPr="00E17612">
        <w:rPr>
          <w:rFonts w:ascii="Arial" w:eastAsia="Times New Roman" w:hAnsi="Arial" w:cs="Arial"/>
          <w:sz w:val="22"/>
          <w:szCs w:val="22"/>
          <w:lang w:val="it-IT"/>
        </w:rPr>
        <w:t xml:space="preserve"> </w:t>
      </w:r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Frac Provence-Alpes-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Côte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 d’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Azur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;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Bandjoun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 Station, Camerun; e le gallerie Riccardo Crespi, Milano; Air de Paris</w:t>
      </w:r>
      <w:r w:rsidR="005B73D7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, Parigi</w:t>
      </w:r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;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Anadiel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, Gerusalemme;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Guy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Bärtschi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, Ginevra;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Sébastien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 Bertrand, Ginevra;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Blondeau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 &amp;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Cie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, Ginevra; Andrea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Caratsch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, Saint-Moritz;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Lelong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, Parigi;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Sprovieri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, Londra; e </w:t>
      </w:r>
      <w:proofErr w:type="spellStart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>Vermelho</w:t>
      </w:r>
      <w:proofErr w:type="spellEnd"/>
      <w:r w:rsidR="007E5C93" w:rsidRPr="00E17612">
        <w:rPr>
          <w:rFonts w:ascii="Arial" w:hAnsi="Arial" w:cs="Arial"/>
          <w:bCs/>
          <w:color w:val="1A1A1A"/>
          <w:sz w:val="22"/>
          <w:szCs w:val="22"/>
          <w:lang w:val="it-IT"/>
        </w:rPr>
        <w:t xml:space="preserve">, San Paolo.  </w:t>
      </w:r>
    </w:p>
    <w:p w14:paraId="350A78EB" w14:textId="5329AE2E" w:rsidR="007E5C93" w:rsidRPr="00E17612" w:rsidRDefault="007E5C93" w:rsidP="007E5C93">
      <w:pPr>
        <w:spacing w:after="0"/>
        <w:ind w:left="142"/>
        <w:jc w:val="both"/>
        <w:rPr>
          <w:rFonts w:ascii="Arial" w:hAnsi="Arial" w:cs="Arial"/>
          <w:sz w:val="22"/>
          <w:szCs w:val="22"/>
          <w:lang w:val="it-IT"/>
        </w:rPr>
      </w:pPr>
      <w:r w:rsidRPr="00E17612">
        <w:rPr>
          <w:rFonts w:ascii="Arial" w:hAnsi="Arial" w:cs="Arial"/>
          <w:b/>
          <w:sz w:val="22"/>
          <w:szCs w:val="22"/>
          <w:lang w:val="it-IT"/>
        </w:rPr>
        <w:t>ART for The World</w:t>
      </w:r>
    </w:p>
    <w:p w14:paraId="6DCD8CBC" w14:textId="36ADDA50" w:rsidR="007E5C93" w:rsidRPr="00E17612" w:rsidRDefault="007E5C93" w:rsidP="007E5C93">
      <w:pPr>
        <w:spacing w:after="0"/>
        <w:ind w:left="142"/>
        <w:jc w:val="both"/>
        <w:rPr>
          <w:rFonts w:ascii="Arial" w:hAnsi="Arial" w:cs="Arial"/>
          <w:sz w:val="22"/>
          <w:szCs w:val="22"/>
          <w:lang w:val="it-IT"/>
        </w:rPr>
      </w:pPr>
      <w:r w:rsidRPr="00E17612">
        <w:rPr>
          <w:rFonts w:ascii="Arial" w:hAnsi="Arial" w:cs="Arial"/>
          <w:b/>
          <w:sz w:val="22"/>
          <w:szCs w:val="22"/>
          <w:lang w:val="it-IT"/>
        </w:rPr>
        <w:t>ONG</w:t>
      </w:r>
      <w:r w:rsidRPr="00E17612">
        <w:rPr>
          <w:rFonts w:ascii="Arial" w:hAnsi="Arial" w:cs="Arial"/>
          <w:sz w:val="22"/>
          <w:szCs w:val="22"/>
          <w:lang w:val="it-IT"/>
        </w:rPr>
        <w:t xml:space="preserve"> (Organizzazione non governativa) </w:t>
      </w:r>
      <w:r w:rsidR="00242904" w:rsidRPr="00E17612">
        <w:rPr>
          <w:rFonts w:ascii="Arial" w:hAnsi="Arial" w:cs="Arial"/>
          <w:b/>
          <w:sz w:val="22"/>
          <w:szCs w:val="22"/>
          <w:lang w:val="it-IT"/>
        </w:rPr>
        <w:t>d’Utilità P</w:t>
      </w:r>
      <w:r w:rsidRPr="00E17612">
        <w:rPr>
          <w:rFonts w:ascii="Arial" w:hAnsi="Arial" w:cs="Arial"/>
          <w:b/>
          <w:sz w:val="22"/>
          <w:szCs w:val="22"/>
          <w:lang w:val="it-IT"/>
        </w:rPr>
        <w:t>ubblica</w:t>
      </w:r>
      <w:r w:rsidRPr="00E17612">
        <w:rPr>
          <w:rFonts w:ascii="Arial" w:hAnsi="Arial" w:cs="Arial"/>
          <w:sz w:val="22"/>
          <w:szCs w:val="22"/>
          <w:lang w:val="it-IT"/>
        </w:rPr>
        <w:t xml:space="preserve"> </w:t>
      </w:r>
      <w:r w:rsidRPr="00E17612">
        <w:rPr>
          <w:rFonts w:ascii="Arial" w:hAnsi="Arial" w:cs="Arial"/>
          <w:b/>
          <w:sz w:val="22"/>
          <w:szCs w:val="22"/>
          <w:lang w:val="it-IT"/>
        </w:rPr>
        <w:t>del Cantone di Ginevra,</w:t>
      </w:r>
      <w:r w:rsidRPr="00E17612">
        <w:rPr>
          <w:rFonts w:ascii="Arial" w:hAnsi="Arial" w:cs="Arial"/>
          <w:sz w:val="22"/>
          <w:szCs w:val="22"/>
          <w:lang w:val="it-IT"/>
        </w:rPr>
        <w:t xml:space="preserve"> </w:t>
      </w:r>
      <w:r w:rsidR="0099518E" w:rsidRPr="00E17612">
        <w:rPr>
          <w:rFonts w:ascii="Arial" w:hAnsi="Arial" w:cs="Arial"/>
          <w:b/>
          <w:sz w:val="22"/>
          <w:szCs w:val="22"/>
          <w:lang w:val="it-IT"/>
        </w:rPr>
        <w:t>associata al UNDIP</w:t>
      </w:r>
      <w:r w:rsidRPr="00E17612">
        <w:rPr>
          <w:rFonts w:ascii="Arial" w:hAnsi="Arial" w:cs="Arial"/>
          <w:sz w:val="22"/>
          <w:szCs w:val="22"/>
          <w:lang w:val="it-IT"/>
        </w:rPr>
        <w:t xml:space="preserve"> (Dipartimento di Informazione Pubblic</w:t>
      </w:r>
      <w:r w:rsidR="005B73D7" w:rsidRPr="00E17612">
        <w:rPr>
          <w:rFonts w:ascii="Arial" w:hAnsi="Arial" w:cs="Arial"/>
          <w:sz w:val="22"/>
          <w:szCs w:val="22"/>
          <w:lang w:val="it-IT"/>
        </w:rPr>
        <w:t xml:space="preserve">a delle Nazioni Unite), </w:t>
      </w:r>
      <w:r w:rsidRPr="00E17612">
        <w:rPr>
          <w:rFonts w:ascii="Arial" w:hAnsi="Arial" w:cs="Arial"/>
          <w:sz w:val="22"/>
          <w:szCs w:val="22"/>
          <w:lang w:val="it-IT"/>
        </w:rPr>
        <w:t>coinvolge l’arte, il cinema e la cultura contemporanea in merito alle questioni fondamentali della nostra società. Dalla sua fondazione nel 1996, ART for The World ha creato ampi progetti tematici itineranti e prodotto numerosi cortometraggi. Dal 1998, ART for The World collabora con la Direzio</w:t>
      </w:r>
      <w:r w:rsidR="005B73D7" w:rsidRPr="00E17612">
        <w:rPr>
          <w:rFonts w:ascii="Arial" w:hAnsi="Arial" w:cs="Arial"/>
          <w:sz w:val="22"/>
          <w:szCs w:val="22"/>
          <w:lang w:val="it-IT"/>
        </w:rPr>
        <w:t xml:space="preserve">ne Regionale del SESC San Paolo, </w:t>
      </w:r>
      <w:r w:rsidRPr="00E17612">
        <w:rPr>
          <w:rFonts w:ascii="Arial" w:hAnsi="Arial" w:cs="Arial"/>
          <w:sz w:val="22"/>
          <w:szCs w:val="22"/>
          <w:lang w:val="it-IT"/>
        </w:rPr>
        <w:t>in Brasile. Nel 2005 in Italia, è stata fondata l’associazione sorella ART for The World Europa.</w:t>
      </w:r>
    </w:p>
    <w:p w14:paraId="019CFF70" w14:textId="77777777" w:rsidR="007E5C93" w:rsidRPr="00E17612" w:rsidRDefault="007E5C93" w:rsidP="007E5C93">
      <w:pPr>
        <w:spacing w:after="0"/>
        <w:ind w:left="142"/>
        <w:jc w:val="both"/>
        <w:rPr>
          <w:rFonts w:ascii="Arial" w:hAnsi="Arial" w:cs="Arial"/>
          <w:b/>
          <w:color w:val="1A1A1A"/>
          <w:sz w:val="22"/>
          <w:szCs w:val="22"/>
          <w:lang w:val="it-IT"/>
        </w:rPr>
      </w:pPr>
    </w:p>
    <w:p w14:paraId="7F0017F7" w14:textId="77777777" w:rsidR="007E5C93" w:rsidRPr="00E17612" w:rsidRDefault="007E5C93" w:rsidP="007E5C93">
      <w:pPr>
        <w:spacing w:after="0"/>
        <w:ind w:left="142"/>
        <w:jc w:val="both"/>
        <w:rPr>
          <w:rFonts w:ascii="Arial" w:hAnsi="Arial" w:cs="Arial"/>
          <w:b/>
          <w:color w:val="1A1A1A"/>
          <w:sz w:val="22"/>
          <w:szCs w:val="22"/>
          <w:lang w:val="en-GB"/>
        </w:rPr>
      </w:pPr>
      <w:proofErr w:type="spellStart"/>
      <w:r w:rsidRPr="00E17612">
        <w:rPr>
          <w:rFonts w:ascii="Arial" w:hAnsi="Arial" w:cs="Arial"/>
          <w:b/>
          <w:color w:val="1A1A1A"/>
          <w:sz w:val="22"/>
          <w:szCs w:val="22"/>
          <w:lang w:val="en-GB"/>
        </w:rPr>
        <w:t>Contatti</w:t>
      </w:r>
      <w:proofErr w:type="spellEnd"/>
      <w:r w:rsidRPr="00E17612">
        <w:rPr>
          <w:rFonts w:ascii="Arial" w:hAnsi="Arial" w:cs="Arial"/>
          <w:b/>
          <w:color w:val="1A1A1A"/>
          <w:sz w:val="22"/>
          <w:szCs w:val="22"/>
          <w:lang w:val="en-GB"/>
        </w:rPr>
        <w:t xml:space="preserve"> </w:t>
      </w:r>
      <w:proofErr w:type="spellStart"/>
      <w:r w:rsidRPr="00E17612">
        <w:rPr>
          <w:rFonts w:ascii="Arial" w:hAnsi="Arial" w:cs="Arial"/>
          <w:b/>
          <w:color w:val="1A1A1A"/>
          <w:sz w:val="22"/>
          <w:szCs w:val="22"/>
          <w:lang w:val="en-GB"/>
        </w:rPr>
        <w:t>stampa</w:t>
      </w:r>
      <w:proofErr w:type="spellEnd"/>
    </w:p>
    <w:p w14:paraId="5BDD5CE2" w14:textId="4DE6667F" w:rsidR="007E5C93" w:rsidRPr="00E17612" w:rsidRDefault="007E5C93" w:rsidP="007E5C93">
      <w:pPr>
        <w:tabs>
          <w:tab w:val="left" w:pos="4678"/>
        </w:tabs>
        <w:spacing w:after="0"/>
        <w:ind w:left="142"/>
        <w:jc w:val="both"/>
        <w:rPr>
          <w:rFonts w:ascii="Arial" w:hAnsi="Arial" w:cs="Arial"/>
          <w:color w:val="1A1A1A"/>
          <w:sz w:val="20"/>
          <w:lang w:val="en-GB"/>
        </w:rPr>
      </w:pPr>
      <w:r w:rsidRPr="00E17612">
        <w:rPr>
          <w:rFonts w:ascii="Arial" w:hAnsi="Arial" w:cs="Arial"/>
          <w:color w:val="1A1A1A"/>
          <w:sz w:val="20"/>
          <w:lang w:val="en-GB"/>
        </w:rPr>
        <w:t>ART for The World</w:t>
      </w:r>
      <w:r w:rsidRPr="00E17612">
        <w:rPr>
          <w:rFonts w:ascii="Arial" w:hAnsi="Arial" w:cs="Arial"/>
          <w:color w:val="1A1A1A"/>
          <w:sz w:val="20"/>
          <w:lang w:val="en-GB"/>
        </w:rPr>
        <w:tab/>
        <w:t>Ch</w:t>
      </w:r>
      <w:r w:rsidR="002E7699">
        <w:rPr>
          <w:rFonts w:ascii="Arial" w:hAnsi="Arial" w:cs="Arial"/>
          <w:color w:val="1A1A1A"/>
          <w:sz w:val="20"/>
          <w:lang w:val="en-GB"/>
        </w:rPr>
        <w:t>â</w:t>
      </w:r>
      <w:r w:rsidRPr="00E17612">
        <w:rPr>
          <w:rFonts w:ascii="Arial" w:hAnsi="Arial" w:cs="Arial"/>
          <w:color w:val="1A1A1A"/>
          <w:sz w:val="20"/>
          <w:lang w:val="en-GB"/>
        </w:rPr>
        <w:t xml:space="preserve">teau de </w:t>
      </w:r>
      <w:proofErr w:type="spellStart"/>
      <w:r w:rsidRPr="00E17612">
        <w:rPr>
          <w:rFonts w:ascii="Arial" w:hAnsi="Arial" w:cs="Arial"/>
          <w:color w:val="1A1A1A"/>
          <w:sz w:val="20"/>
          <w:lang w:val="en-GB"/>
        </w:rPr>
        <w:t>Penthes</w:t>
      </w:r>
      <w:proofErr w:type="spellEnd"/>
    </w:p>
    <w:p w14:paraId="5641400A" w14:textId="156DA9D2" w:rsidR="007E5C93" w:rsidRPr="00E17612" w:rsidRDefault="007E5C93" w:rsidP="007E5C93">
      <w:pPr>
        <w:tabs>
          <w:tab w:val="left" w:pos="4678"/>
        </w:tabs>
        <w:spacing w:after="0"/>
        <w:ind w:left="142"/>
        <w:jc w:val="both"/>
        <w:rPr>
          <w:rFonts w:ascii="Arial" w:hAnsi="Arial" w:cs="Arial"/>
          <w:color w:val="1A1A1A"/>
          <w:sz w:val="20"/>
        </w:rPr>
      </w:pPr>
      <w:r w:rsidRPr="00E17612">
        <w:rPr>
          <w:rFonts w:ascii="Arial" w:hAnsi="Arial" w:cs="Arial"/>
          <w:color w:val="1A1A1A"/>
          <w:sz w:val="20"/>
        </w:rPr>
        <w:t xml:space="preserve">Nunu </w:t>
      </w:r>
      <w:proofErr w:type="spellStart"/>
      <w:r w:rsidRPr="00E17612">
        <w:rPr>
          <w:rFonts w:ascii="Arial" w:hAnsi="Arial" w:cs="Arial"/>
          <w:color w:val="1A1A1A"/>
          <w:sz w:val="20"/>
        </w:rPr>
        <w:t>Luan</w:t>
      </w:r>
      <w:proofErr w:type="spellEnd"/>
      <w:r w:rsidRPr="00E17612">
        <w:rPr>
          <w:rFonts w:ascii="Arial" w:hAnsi="Arial" w:cs="Arial"/>
          <w:color w:val="1A1A1A"/>
          <w:sz w:val="20"/>
        </w:rPr>
        <w:t xml:space="preserve"> </w:t>
      </w:r>
      <w:r w:rsidR="002E7699">
        <w:rPr>
          <w:rFonts w:ascii="Arial" w:hAnsi="Arial" w:cs="Arial"/>
          <w:color w:val="1A1A1A"/>
          <w:sz w:val="20"/>
        </w:rPr>
        <w:t xml:space="preserve">e Alexis </w:t>
      </w:r>
      <w:proofErr w:type="spellStart"/>
      <w:r w:rsidR="002E7699">
        <w:rPr>
          <w:rFonts w:ascii="Arial" w:hAnsi="Arial" w:cs="Arial"/>
          <w:color w:val="1A1A1A"/>
          <w:sz w:val="20"/>
        </w:rPr>
        <w:t>Kasparians</w:t>
      </w:r>
      <w:proofErr w:type="spellEnd"/>
      <w:r w:rsidRPr="00E17612">
        <w:rPr>
          <w:rFonts w:ascii="Arial" w:hAnsi="Arial" w:cs="Arial"/>
          <w:color w:val="1A1A1A"/>
          <w:sz w:val="20"/>
        </w:rPr>
        <w:tab/>
        <w:t>Camille Verdier</w:t>
      </w:r>
    </w:p>
    <w:p w14:paraId="204295BA" w14:textId="77777777" w:rsidR="007E5C93" w:rsidRPr="00E17612" w:rsidRDefault="007E5C93" w:rsidP="007E5C93">
      <w:pPr>
        <w:tabs>
          <w:tab w:val="left" w:pos="4678"/>
        </w:tabs>
        <w:spacing w:after="0"/>
        <w:ind w:left="142"/>
        <w:jc w:val="both"/>
        <w:rPr>
          <w:rFonts w:ascii="Arial" w:hAnsi="Arial" w:cs="Arial"/>
          <w:color w:val="1A1A1A"/>
          <w:sz w:val="20"/>
        </w:rPr>
      </w:pPr>
      <w:r w:rsidRPr="00E17612">
        <w:rPr>
          <w:rFonts w:ascii="Arial" w:hAnsi="Arial" w:cs="Arial"/>
          <w:color w:val="1A1A1A"/>
          <w:sz w:val="20"/>
        </w:rPr>
        <w:t>7, rue Monnier</w:t>
      </w:r>
      <w:r w:rsidRPr="00E17612">
        <w:rPr>
          <w:rFonts w:ascii="Arial" w:hAnsi="Arial" w:cs="Arial"/>
          <w:color w:val="1A1A1A"/>
          <w:sz w:val="20"/>
        </w:rPr>
        <w:tab/>
      </w:r>
      <w:r w:rsidRPr="00E17612">
        <w:rPr>
          <w:rFonts w:ascii="Arial" w:eastAsia="Times New Roman" w:hAnsi="Arial" w:cs="Arial"/>
          <w:color w:val="222222"/>
          <w:sz w:val="20"/>
          <w:shd w:val="clear" w:color="auto" w:fill="FFFFFF"/>
          <w:lang w:eastAsia="en-US"/>
        </w:rPr>
        <w:t>18, chemin de l'Impératrice</w:t>
      </w:r>
    </w:p>
    <w:p w14:paraId="3576CF19" w14:textId="77777777" w:rsidR="007E5C93" w:rsidRPr="00E17612" w:rsidRDefault="007E5C93" w:rsidP="007E5C93">
      <w:pPr>
        <w:tabs>
          <w:tab w:val="left" w:pos="4678"/>
        </w:tabs>
        <w:spacing w:after="0"/>
        <w:ind w:left="142"/>
        <w:jc w:val="both"/>
        <w:rPr>
          <w:rFonts w:ascii="Arial" w:hAnsi="Arial" w:cs="Arial"/>
          <w:color w:val="1A1A1A"/>
          <w:sz w:val="20"/>
        </w:rPr>
      </w:pPr>
      <w:r w:rsidRPr="00E17612">
        <w:rPr>
          <w:rFonts w:ascii="Arial" w:hAnsi="Arial" w:cs="Arial"/>
          <w:color w:val="1A1A1A"/>
          <w:sz w:val="20"/>
        </w:rPr>
        <w:t>1206 Genève</w:t>
      </w:r>
      <w:r w:rsidRPr="00E17612">
        <w:rPr>
          <w:rFonts w:ascii="Arial" w:eastAsia="Times New Roman" w:hAnsi="Arial" w:cs="Arial"/>
          <w:color w:val="222222"/>
          <w:sz w:val="20"/>
          <w:shd w:val="clear" w:color="auto" w:fill="FFFFFF"/>
          <w:lang w:eastAsia="en-US"/>
        </w:rPr>
        <w:tab/>
      </w:r>
      <w:r w:rsidRPr="00E17612">
        <w:rPr>
          <w:rFonts w:ascii="Arial" w:hAnsi="Arial" w:cs="Arial"/>
          <w:color w:val="1A1A1A"/>
          <w:sz w:val="20"/>
        </w:rPr>
        <w:t xml:space="preserve">1292 </w:t>
      </w:r>
      <w:proofErr w:type="spellStart"/>
      <w:r w:rsidRPr="00E17612">
        <w:rPr>
          <w:rFonts w:ascii="Arial" w:hAnsi="Arial" w:cs="Arial"/>
          <w:color w:val="1A1A1A"/>
          <w:sz w:val="20"/>
        </w:rPr>
        <w:t>Pregny-Chambésy</w:t>
      </w:r>
      <w:proofErr w:type="spellEnd"/>
      <w:r w:rsidRPr="00E17612">
        <w:rPr>
          <w:rFonts w:ascii="Arial" w:hAnsi="Arial" w:cs="Arial"/>
          <w:color w:val="1A1A1A"/>
          <w:sz w:val="20"/>
        </w:rPr>
        <w:t>, Genève</w:t>
      </w:r>
    </w:p>
    <w:p w14:paraId="29F3B359" w14:textId="44C3885A" w:rsidR="007E5C93" w:rsidRPr="00E17612" w:rsidRDefault="002E7699" w:rsidP="007E5C93">
      <w:pPr>
        <w:tabs>
          <w:tab w:val="left" w:pos="4678"/>
        </w:tabs>
        <w:spacing w:after="0"/>
        <w:ind w:left="142"/>
        <w:rPr>
          <w:rFonts w:ascii="Arial" w:hAnsi="Arial" w:cs="Arial"/>
          <w:color w:val="1A1A1A"/>
          <w:sz w:val="20"/>
        </w:rPr>
      </w:pPr>
      <w:r>
        <w:rPr>
          <w:rFonts w:ascii="Arial" w:hAnsi="Arial" w:cs="Arial"/>
          <w:color w:val="1A1A1A"/>
          <w:sz w:val="20"/>
        </w:rPr>
        <w:t xml:space="preserve">+ 41 22 789 1557 </w:t>
      </w:r>
      <w:r>
        <w:rPr>
          <w:rFonts w:ascii="Arial" w:hAnsi="Arial" w:cs="Arial"/>
          <w:color w:val="1A1A1A"/>
          <w:sz w:val="20"/>
        </w:rPr>
        <w:tab/>
        <w:t xml:space="preserve">+41 </w:t>
      </w:r>
      <w:r w:rsidR="007E5C93" w:rsidRPr="00E17612">
        <w:rPr>
          <w:rFonts w:ascii="Arial" w:hAnsi="Arial" w:cs="Arial"/>
          <w:color w:val="1A1A1A"/>
          <w:sz w:val="20"/>
        </w:rPr>
        <w:t xml:space="preserve">22 </w:t>
      </w:r>
      <w:r w:rsidR="002C5223">
        <w:rPr>
          <w:rFonts w:ascii="Arial" w:hAnsi="Arial" w:cs="Arial"/>
          <w:color w:val="1A1A1A"/>
          <w:sz w:val="20"/>
        </w:rPr>
        <w:t>827</w:t>
      </w:r>
      <w:r w:rsidR="007E5C93" w:rsidRPr="00E17612">
        <w:rPr>
          <w:rFonts w:ascii="Arial" w:hAnsi="Arial" w:cs="Arial"/>
          <w:color w:val="1A1A1A"/>
          <w:sz w:val="20"/>
        </w:rPr>
        <w:t xml:space="preserve"> </w:t>
      </w:r>
      <w:r w:rsidR="002C5223">
        <w:rPr>
          <w:rFonts w:ascii="Arial" w:hAnsi="Arial" w:cs="Arial"/>
          <w:color w:val="1A1A1A"/>
          <w:sz w:val="20"/>
        </w:rPr>
        <w:t>36</w:t>
      </w:r>
      <w:r w:rsidR="007E5C93" w:rsidRPr="00E17612">
        <w:rPr>
          <w:rFonts w:ascii="Arial" w:hAnsi="Arial" w:cs="Arial"/>
          <w:color w:val="1A1A1A"/>
          <w:sz w:val="20"/>
        </w:rPr>
        <w:t xml:space="preserve"> </w:t>
      </w:r>
      <w:r w:rsidR="002C5223">
        <w:rPr>
          <w:rFonts w:ascii="Arial" w:hAnsi="Arial" w:cs="Arial"/>
          <w:color w:val="1A1A1A"/>
          <w:sz w:val="20"/>
        </w:rPr>
        <w:t>17</w:t>
      </w:r>
      <w:r w:rsidR="007E5C93" w:rsidRPr="00E17612">
        <w:rPr>
          <w:rFonts w:ascii="Arial" w:hAnsi="Arial" w:cs="Arial"/>
          <w:color w:val="1A1A1A"/>
          <w:sz w:val="20"/>
        </w:rPr>
        <w:tab/>
      </w:r>
      <w:r w:rsidR="007E5C93" w:rsidRPr="00E17612">
        <w:rPr>
          <w:rFonts w:ascii="Arial" w:eastAsia="Times New Roman" w:hAnsi="Arial" w:cs="Arial"/>
          <w:sz w:val="20"/>
          <w:lang w:eastAsia="en-US"/>
        </w:rPr>
        <w:br/>
      </w:r>
      <w:r w:rsidR="007E5C93" w:rsidRPr="00E17612">
        <w:rPr>
          <w:rFonts w:ascii="Arial" w:hAnsi="Arial" w:cs="Arial"/>
          <w:color w:val="1A1A1A"/>
          <w:sz w:val="20"/>
        </w:rPr>
        <w:t xml:space="preserve">projects@artfortheworld.net </w:t>
      </w:r>
      <w:r w:rsidR="007E5C93" w:rsidRPr="00E17612">
        <w:rPr>
          <w:rFonts w:ascii="Arial" w:hAnsi="Arial" w:cs="Arial"/>
          <w:color w:val="1A1A1A"/>
          <w:sz w:val="20"/>
        </w:rPr>
        <w:tab/>
        <w:t>verdier@penthes.ch</w:t>
      </w:r>
      <w:r w:rsidR="007E5C93" w:rsidRPr="00E17612">
        <w:rPr>
          <w:rFonts w:ascii="Arial" w:hAnsi="Arial" w:cs="Arial"/>
          <w:color w:val="1A1A1A"/>
          <w:sz w:val="20"/>
        </w:rPr>
        <w:br/>
      </w:r>
      <w:hyperlink r:id="rId6" w:history="1">
        <w:r w:rsidR="007E5C93" w:rsidRPr="00E17612">
          <w:rPr>
            <w:rStyle w:val="Collegamentoipertestuale"/>
            <w:rFonts w:ascii="Arial" w:hAnsi="Arial" w:cs="Arial"/>
            <w:sz w:val="20"/>
          </w:rPr>
          <w:t>www.artfortheworld.net</w:t>
        </w:r>
      </w:hyperlink>
      <w:r w:rsidR="007E5C93" w:rsidRPr="00E17612">
        <w:rPr>
          <w:rFonts w:ascii="Arial" w:hAnsi="Arial" w:cs="Arial"/>
          <w:color w:val="1A1A1A"/>
          <w:sz w:val="20"/>
        </w:rPr>
        <w:t xml:space="preserve"> </w:t>
      </w:r>
      <w:r w:rsidR="007E5C93" w:rsidRPr="00E17612">
        <w:rPr>
          <w:rFonts w:ascii="Arial" w:hAnsi="Arial" w:cs="Arial"/>
          <w:color w:val="1A1A1A"/>
          <w:sz w:val="20"/>
        </w:rPr>
        <w:tab/>
      </w:r>
      <w:r w:rsidR="007E5C93" w:rsidRPr="002E7699">
        <w:rPr>
          <w:rFonts w:ascii="Arial" w:hAnsi="Arial" w:cs="Arial"/>
          <w:color w:val="0000FF"/>
          <w:sz w:val="20"/>
          <w:u w:val="single"/>
        </w:rPr>
        <w:t>www.penthes.ch</w:t>
      </w:r>
    </w:p>
    <w:p w14:paraId="7CDEC2F3" w14:textId="089102CF" w:rsidR="00B47458" w:rsidRPr="00E321DC" w:rsidRDefault="004F0EF0" w:rsidP="007E5C93">
      <w:pPr>
        <w:tabs>
          <w:tab w:val="left" w:pos="4678"/>
        </w:tabs>
        <w:spacing w:after="0"/>
        <w:ind w:left="142"/>
        <w:rPr>
          <w:rFonts w:ascii="Sporting Grotesque Normal" w:hAnsi="Sporting Grotesque Normal"/>
          <w:sz w:val="17"/>
          <w:szCs w:val="17"/>
        </w:rPr>
      </w:pPr>
      <w:hyperlink r:id="rId7" w:history="1">
        <w:r w:rsidR="007E5C93" w:rsidRPr="00E17612">
          <w:rPr>
            <w:rStyle w:val="Collegamentoipertestuale"/>
            <w:rFonts w:ascii="Arial" w:hAnsi="Arial" w:cs="Arial"/>
            <w:sz w:val="20"/>
          </w:rPr>
          <w:t>http://www.aqua-artfortheworld.net/</w:t>
        </w:r>
      </w:hyperlink>
      <w:r w:rsidR="00751FCB" w:rsidRPr="00E17612">
        <w:rPr>
          <w:rFonts w:ascii="Sporting Grotesque Normal" w:hAnsi="Sporting Grotesque Normal"/>
          <w:noProof/>
          <w:sz w:val="17"/>
          <w:szCs w:val="17"/>
          <w:lang w:val="it-IT" w:eastAsia="it-IT"/>
        </w:rPr>
        <w:drawing>
          <wp:anchor distT="0" distB="0" distL="114300" distR="114300" simplePos="0" relativeHeight="251659264" behindDoc="0" locked="1" layoutInCell="1" allowOverlap="1" wp14:anchorId="0F61B54A" wp14:editId="32748344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463790" cy="778510"/>
            <wp:effectExtent l="0" t="0" r="3810" b="889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a_entête_CONTACT_300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79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E9E" w:rsidRPr="00E17612">
        <w:rPr>
          <w:rFonts w:ascii="Sporting Grotesque Normal" w:hAnsi="Sporting Grotesque Normal"/>
          <w:noProof/>
          <w:sz w:val="17"/>
          <w:szCs w:val="17"/>
          <w:lang w:val="it-IT" w:eastAsia="it-IT"/>
        </w:rPr>
        <w:drawing>
          <wp:anchor distT="0" distB="0" distL="114300" distR="114300" simplePos="0" relativeHeight="251662336" behindDoc="0" locked="1" layoutInCell="1" allowOverlap="1" wp14:anchorId="27F5FE80" wp14:editId="691FCCEA">
            <wp:simplePos x="0" y="0"/>
            <wp:positionH relativeFrom="page">
              <wp:posOffset>51435</wp:posOffset>
            </wp:positionH>
            <wp:positionV relativeFrom="page">
              <wp:posOffset>9946640</wp:posOffset>
            </wp:positionV>
            <wp:extent cx="7463790" cy="778510"/>
            <wp:effectExtent l="0" t="0" r="3810" b="889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a_entête_CONTACT_300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79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7458" w:rsidRPr="00E321DC" w:rsidSect="00242904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Sporting Grotesque Normal">
    <w:altName w:val="Calibri"/>
    <w:charset w:val="00"/>
    <w:family w:val="auto"/>
    <w:pitch w:val="variable"/>
    <w:sig w:usb0="80000027" w:usb1="40000042" w:usb2="00000000" w:usb3="00000000" w:csb0="0000000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D"/>
    <w:rsid w:val="000128A7"/>
    <w:rsid w:val="00065A2B"/>
    <w:rsid w:val="00092205"/>
    <w:rsid w:val="000D5CD6"/>
    <w:rsid w:val="00111601"/>
    <w:rsid w:val="00134347"/>
    <w:rsid w:val="00225F79"/>
    <w:rsid w:val="00242904"/>
    <w:rsid w:val="002C5223"/>
    <w:rsid w:val="002E7699"/>
    <w:rsid w:val="004905F0"/>
    <w:rsid w:val="004F0EF0"/>
    <w:rsid w:val="004F751B"/>
    <w:rsid w:val="00500E9E"/>
    <w:rsid w:val="005B73D7"/>
    <w:rsid w:val="005F5170"/>
    <w:rsid w:val="006536BA"/>
    <w:rsid w:val="006A5C37"/>
    <w:rsid w:val="006B09BB"/>
    <w:rsid w:val="0073407A"/>
    <w:rsid w:val="00751FCB"/>
    <w:rsid w:val="0076131F"/>
    <w:rsid w:val="00795C65"/>
    <w:rsid w:val="007A59CA"/>
    <w:rsid w:val="007E5C93"/>
    <w:rsid w:val="00832414"/>
    <w:rsid w:val="008F247B"/>
    <w:rsid w:val="00952BEF"/>
    <w:rsid w:val="009902A1"/>
    <w:rsid w:val="0099518E"/>
    <w:rsid w:val="009F1D95"/>
    <w:rsid w:val="00AA4395"/>
    <w:rsid w:val="00B05860"/>
    <w:rsid w:val="00B32EA0"/>
    <w:rsid w:val="00B47458"/>
    <w:rsid w:val="00B84193"/>
    <w:rsid w:val="00BC42A4"/>
    <w:rsid w:val="00CA223A"/>
    <w:rsid w:val="00CE09DF"/>
    <w:rsid w:val="00DA30B4"/>
    <w:rsid w:val="00DB4D30"/>
    <w:rsid w:val="00DC079B"/>
    <w:rsid w:val="00DC4BAC"/>
    <w:rsid w:val="00E130F9"/>
    <w:rsid w:val="00E17612"/>
    <w:rsid w:val="00E321DC"/>
    <w:rsid w:val="00E360F1"/>
    <w:rsid w:val="00E724F2"/>
    <w:rsid w:val="00E7358F"/>
    <w:rsid w:val="00EA3ABB"/>
    <w:rsid w:val="00EF6F36"/>
    <w:rsid w:val="00F07F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7A538D"/>
  <w15:docId w15:val="{40325B32-09D1-4C47-96A8-98697E9F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6131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2A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2A1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E5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aqua-artfortheworld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fortheworld.ne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F182C0-A725-4536-AECC-CFD796FC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Doc. Levin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LEVIN</dc:creator>
  <cp:keywords/>
  <dc:description/>
  <cp:lastModifiedBy>Federica Lo Carmine</cp:lastModifiedBy>
  <cp:revision>29</cp:revision>
  <cp:lastPrinted>2017-01-30T19:17:00Z</cp:lastPrinted>
  <dcterms:created xsi:type="dcterms:W3CDTF">2017-01-29T13:02:00Z</dcterms:created>
  <dcterms:modified xsi:type="dcterms:W3CDTF">2017-02-07T09:42:00Z</dcterms:modified>
</cp:coreProperties>
</file>